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502DF" w14:textId="77777777" w:rsidR="00C1056B" w:rsidRPr="002549D3" w:rsidRDefault="00C1056B" w:rsidP="00C1056B">
      <w:pPr>
        <w:spacing w:line="360" w:lineRule="auto"/>
        <w:jc w:val="center"/>
        <w:rPr>
          <w:rFonts w:ascii="Tahoma" w:hAnsi="Tahoma" w:cs="Tahoma"/>
          <w:b/>
          <w:bCs/>
          <w:color w:val="000000" w:themeColor="text1"/>
          <w:sz w:val="26"/>
          <w:szCs w:val="26"/>
        </w:rPr>
      </w:pPr>
      <w:r w:rsidRPr="002549D3">
        <w:rPr>
          <w:rFonts w:ascii="Tahoma" w:hAnsi="Tahoma" w:cs="Tahoma"/>
          <w:b/>
          <w:bCs/>
          <w:color w:val="000000" w:themeColor="text1"/>
          <w:sz w:val="26"/>
          <w:szCs w:val="26"/>
        </w:rPr>
        <w:t>B.Sc. (Hons) Agriculture – 2025 Syllabus</w:t>
      </w:r>
    </w:p>
    <w:p w14:paraId="073BE8E7" w14:textId="77777777" w:rsidR="00C1056B" w:rsidRPr="002549D3" w:rsidRDefault="00C1056B" w:rsidP="00C1056B">
      <w:pPr>
        <w:spacing w:line="360" w:lineRule="auto"/>
        <w:jc w:val="center"/>
        <w:rPr>
          <w:rFonts w:ascii="Tahoma" w:hAnsi="Tahoma" w:cs="Tahoma"/>
          <w:b/>
          <w:bCs/>
          <w:color w:val="000000" w:themeColor="text1"/>
          <w:sz w:val="26"/>
          <w:szCs w:val="26"/>
        </w:rPr>
      </w:pPr>
      <w:r w:rsidRPr="002549D3">
        <w:rPr>
          <w:rFonts w:ascii="Tahoma" w:hAnsi="Tahoma" w:cs="Tahoma"/>
          <w:b/>
          <w:bCs/>
          <w:color w:val="000000" w:themeColor="text1"/>
          <w:sz w:val="26"/>
          <w:szCs w:val="26"/>
        </w:rPr>
        <w:t>First Year – Second Semester</w:t>
      </w:r>
    </w:p>
    <w:tbl>
      <w:tblPr>
        <w:tblW w:w="5082"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583"/>
        <w:gridCol w:w="1598"/>
        <w:gridCol w:w="5552"/>
        <w:gridCol w:w="1431"/>
      </w:tblGrid>
      <w:tr w:rsidR="0072697E" w:rsidRPr="002549D3" w14:paraId="5433491C" w14:textId="77777777" w:rsidTr="002549D3">
        <w:trPr>
          <w:cantSplit/>
        </w:trPr>
        <w:tc>
          <w:tcPr>
            <w:tcW w:w="318" w:type="pct"/>
            <w:vAlign w:val="center"/>
          </w:tcPr>
          <w:p w14:paraId="206288C3" w14:textId="77777777" w:rsidR="00C1056B" w:rsidRPr="002549D3" w:rsidRDefault="00C1056B" w:rsidP="00874BF6">
            <w:pPr>
              <w:pStyle w:val="TableParagraph"/>
              <w:spacing w:before="120" w:after="120"/>
              <w:jc w:val="center"/>
              <w:rPr>
                <w:rFonts w:ascii="Tahoma" w:eastAsia="Times New Roman" w:hAnsi="Tahoma" w:cs="Tahoma"/>
                <w:b/>
                <w:bCs/>
                <w:color w:val="000000" w:themeColor="text1"/>
              </w:rPr>
            </w:pPr>
            <w:r w:rsidRPr="002549D3">
              <w:rPr>
                <w:rFonts w:ascii="Tahoma" w:eastAsia="Times New Roman" w:hAnsi="Tahoma" w:cs="Tahoma"/>
                <w:b/>
                <w:bCs/>
                <w:color w:val="000000" w:themeColor="text1"/>
              </w:rPr>
              <w:t>S. No</w:t>
            </w:r>
          </w:p>
        </w:tc>
        <w:tc>
          <w:tcPr>
            <w:tcW w:w="872" w:type="pct"/>
            <w:vAlign w:val="center"/>
          </w:tcPr>
          <w:p w14:paraId="7F256612" w14:textId="77777777" w:rsidR="00C1056B" w:rsidRPr="002549D3" w:rsidRDefault="00C1056B" w:rsidP="00874BF6">
            <w:pPr>
              <w:pStyle w:val="TableParagraph"/>
              <w:spacing w:before="120" w:after="120"/>
              <w:ind w:left="142"/>
              <w:jc w:val="center"/>
              <w:rPr>
                <w:rFonts w:ascii="Tahoma" w:eastAsia="Times New Roman" w:hAnsi="Tahoma" w:cs="Tahoma"/>
                <w:b/>
                <w:bCs/>
                <w:color w:val="000000" w:themeColor="text1"/>
              </w:rPr>
            </w:pPr>
            <w:r w:rsidRPr="002549D3">
              <w:rPr>
                <w:rFonts w:ascii="Tahoma" w:eastAsia="Times New Roman" w:hAnsi="Tahoma" w:cs="Tahoma"/>
                <w:b/>
                <w:bCs/>
                <w:color w:val="000000" w:themeColor="text1"/>
              </w:rPr>
              <w:t>Course No</w:t>
            </w:r>
          </w:p>
        </w:tc>
        <w:tc>
          <w:tcPr>
            <w:tcW w:w="3028" w:type="pct"/>
            <w:vAlign w:val="center"/>
          </w:tcPr>
          <w:p w14:paraId="58C9BA72" w14:textId="77777777" w:rsidR="00C1056B" w:rsidRPr="002549D3" w:rsidRDefault="00C1056B" w:rsidP="00874BF6">
            <w:pPr>
              <w:pStyle w:val="TableParagraph"/>
              <w:spacing w:before="120" w:after="120"/>
              <w:ind w:left="142"/>
              <w:jc w:val="center"/>
              <w:rPr>
                <w:rFonts w:ascii="Tahoma" w:eastAsia="Times New Roman" w:hAnsi="Tahoma" w:cs="Tahoma"/>
                <w:b/>
                <w:bCs/>
                <w:color w:val="000000" w:themeColor="text1"/>
              </w:rPr>
            </w:pPr>
            <w:r w:rsidRPr="002549D3">
              <w:rPr>
                <w:rFonts w:ascii="Tahoma" w:eastAsia="Times New Roman" w:hAnsi="Tahoma" w:cs="Tahoma"/>
                <w:b/>
                <w:bCs/>
                <w:color w:val="000000" w:themeColor="text1"/>
              </w:rPr>
              <w:t>Course Title</w:t>
            </w:r>
          </w:p>
        </w:tc>
        <w:tc>
          <w:tcPr>
            <w:tcW w:w="781" w:type="pct"/>
            <w:vAlign w:val="center"/>
          </w:tcPr>
          <w:p w14:paraId="4E0295A2" w14:textId="1882B9C5" w:rsidR="00C1056B" w:rsidRPr="002549D3" w:rsidRDefault="00C1056B" w:rsidP="00874BF6">
            <w:pPr>
              <w:pStyle w:val="TableParagraph"/>
              <w:spacing w:before="120" w:after="120"/>
              <w:jc w:val="center"/>
              <w:rPr>
                <w:rFonts w:ascii="Tahoma" w:eastAsia="Times New Roman" w:hAnsi="Tahoma" w:cs="Tahoma"/>
                <w:b/>
                <w:bCs/>
                <w:color w:val="000000" w:themeColor="text1"/>
              </w:rPr>
            </w:pPr>
            <w:r w:rsidRPr="002549D3">
              <w:rPr>
                <w:rFonts w:ascii="Tahoma" w:eastAsia="Times New Roman" w:hAnsi="Tahoma" w:cs="Tahoma"/>
                <w:b/>
                <w:bCs/>
                <w:color w:val="000000" w:themeColor="text1"/>
              </w:rPr>
              <w:t xml:space="preserve">Credit </w:t>
            </w:r>
            <w:r w:rsidR="00874BF6" w:rsidRPr="002549D3">
              <w:rPr>
                <w:rFonts w:ascii="Tahoma" w:eastAsia="Times New Roman" w:hAnsi="Tahoma" w:cs="Tahoma"/>
                <w:b/>
                <w:bCs/>
                <w:color w:val="000000" w:themeColor="text1"/>
              </w:rPr>
              <w:br/>
            </w:r>
            <w:r w:rsidRPr="002549D3">
              <w:rPr>
                <w:rFonts w:ascii="Tahoma" w:eastAsia="Times New Roman" w:hAnsi="Tahoma" w:cs="Tahoma"/>
                <w:b/>
                <w:bCs/>
                <w:color w:val="000000" w:themeColor="text1"/>
              </w:rPr>
              <w:t>Hours</w:t>
            </w:r>
          </w:p>
        </w:tc>
      </w:tr>
      <w:tr w:rsidR="0072697E" w:rsidRPr="002549D3" w14:paraId="0BE7A19C" w14:textId="77777777" w:rsidTr="002549D3">
        <w:trPr>
          <w:cantSplit/>
        </w:trPr>
        <w:tc>
          <w:tcPr>
            <w:tcW w:w="318" w:type="pct"/>
          </w:tcPr>
          <w:p w14:paraId="4E88882B" w14:textId="77777777" w:rsidR="00C1056B" w:rsidRPr="002549D3" w:rsidRDefault="00C1056B" w:rsidP="000B62FE">
            <w:pPr>
              <w:pStyle w:val="TableParagraph"/>
              <w:spacing w:before="120" w:after="120"/>
              <w:jc w:val="center"/>
              <w:rPr>
                <w:rFonts w:ascii="Tahoma" w:hAnsi="Tahoma" w:cs="Tahoma"/>
                <w:b/>
                <w:color w:val="000000" w:themeColor="text1"/>
              </w:rPr>
            </w:pPr>
            <w:r w:rsidRPr="002549D3">
              <w:rPr>
                <w:rFonts w:ascii="Tahoma" w:hAnsi="Tahoma" w:cs="Tahoma"/>
                <w:b/>
                <w:color w:val="000000" w:themeColor="text1"/>
              </w:rPr>
              <w:t>1</w:t>
            </w:r>
          </w:p>
        </w:tc>
        <w:tc>
          <w:tcPr>
            <w:tcW w:w="872" w:type="pct"/>
          </w:tcPr>
          <w:p w14:paraId="66DCC105" w14:textId="77777777" w:rsidR="00C1056B" w:rsidRPr="002549D3" w:rsidRDefault="00C1056B" w:rsidP="000B62FE">
            <w:pPr>
              <w:pStyle w:val="TableParagraph"/>
              <w:spacing w:before="120" w:after="120"/>
              <w:ind w:left="142"/>
              <w:rPr>
                <w:rFonts w:ascii="Tahoma" w:eastAsia="Times New Roman" w:hAnsi="Tahoma" w:cs="Tahoma"/>
                <w:color w:val="000000" w:themeColor="text1"/>
              </w:rPr>
            </w:pPr>
            <w:r w:rsidRPr="002549D3">
              <w:rPr>
                <w:rFonts w:ascii="Tahoma" w:eastAsia="Times New Roman" w:hAnsi="Tahoma" w:cs="Tahoma"/>
                <w:color w:val="000000" w:themeColor="text1"/>
              </w:rPr>
              <w:t>AEX 103</w:t>
            </w:r>
          </w:p>
        </w:tc>
        <w:tc>
          <w:tcPr>
            <w:tcW w:w="3028" w:type="pct"/>
          </w:tcPr>
          <w:p w14:paraId="3DE5D022" w14:textId="77777777" w:rsidR="00C1056B" w:rsidRPr="002549D3" w:rsidRDefault="00C1056B" w:rsidP="000B62FE">
            <w:pPr>
              <w:pStyle w:val="TableParagraph"/>
              <w:spacing w:before="120" w:after="120"/>
              <w:ind w:left="142"/>
              <w:rPr>
                <w:rFonts w:ascii="Tahoma" w:eastAsia="Times New Roman" w:hAnsi="Tahoma" w:cs="Tahoma"/>
                <w:color w:val="000000" w:themeColor="text1"/>
              </w:rPr>
            </w:pPr>
            <w:r w:rsidRPr="002549D3">
              <w:rPr>
                <w:rFonts w:ascii="Tahoma" w:eastAsia="Times New Roman" w:hAnsi="Tahoma" w:cs="Tahoma"/>
                <w:color w:val="000000" w:themeColor="text1"/>
              </w:rPr>
              <w:t xml:space="preserve">Personality Development   </w:t>
            </w:r>
          </w:p>
        </w:tc>
        <w:tc>
          <w:tcPr>
            <w:tcW w:w="781" w:type="pct"/>
          </w:tcPr>
          <w:p w14:paraId="346E70BC" w14:textId="77777777" w:rsidR="00C1056B" w:rsidRPr="002549D3" w:rsidRDefault="00C1056B" w:rsidP="000B62FE">
            <w:pPr>
              <w:pStyle w:val="TableParagraph"/>
              <w:spacing w:before="120" w:after="120"/>
              <w:jc w:val="center"/>
              <w:rPr>
                <w:rFonts w:ascii="Tahoma" w:eastAsia="Times New Roman" w:hAnsi="Tahoma" w:cs="Tahoma"/>
                <w:color w:val="000000" w:themeColor="text1"/>
              </w:rPr>
            </w:pPr>
            <w:r w:rsidRPr="002549D3">
              <w:rPr>
                <w:rFonts w:ascii="Tahoma" w:eastAsia="Times New Roman" w:hAnsi="Tahoma" w:cs="Tahoma"/>
                <w:color w:val="000000" w:themeColor="text1"/>
              </w:rPr>
              <w:t>2(1+1)</w:t>
            </w:r>
          </w:p>
        </w:tc>
      </w:tr>
      <w:tr w:rsidR="0072697E" w:rsidRPr="002549D3" w14:paraId="3DF7AB0B" w14:textId="77777777" w:rsidTr="002549D3">
        <w:trPr>
          <w:cantSplit/>
        </w:trPr>
        <w:tc>
          <w:tcPr>
            <w:tcW w:w="318" w:type="pct"/>
          </w:tcPr>
          <w:p w14:paraId="502F91D2" w14:textId="77777777" w:rsidR="00C1056B" w:rsidRPr="002549D3" w:rsidRDefault="00C1056B" w:rsidP="000B62FE">
            <w:pPr>
              <w:pStyle w:val="TableParagraph"/>
              <w:spacing w:before="120" w:after="120"/>
              <w:jc w:val="center"/>
              <w:rPr>
                <w:rFonts w:ascii="Tahoma" w:eastAsia="Times New Roman" w:hAnsi="Tahoma" w:cs="Tahoma"/>
                <w:color w:val="000000" w:themeColor="text1"/>
              </w:rPr>
            </w:pPr>
            <w:r w:rsidRPr="002549D3">
              <w:rPr>
                <w:rFonts w:ascii="Tahoma" w:hAnsi="Tahoma" w:cs="Tahoma"/>
                <w:b/>
                <w:color w:val="000000" w:themeColor="text1"/>
              </w:rPr>
              <w:t>2</w:t>
            </w:r>
          </w:p>
        </w:tc>
        <w:tc>
          <w:tcPr>
            <w:tcW w:w="872" w:type="pct"/>
          </w:tcPr>
          <w:p w14:paraId="4BFA0F50" w14:textId="77777777" w:rsidR="00C1056B" w:rsidRPr="002549D3" w:rsidRDefault="00C1056B" w:rsidP="000B62FE">
            <w:pPr>
              <w:pStyle w:val="TableParagraph"/>
              <w:spacing w:before="120" w:after="120"/>
              <w:ind w:left="142"/>
              <w:rPr>
                <w:rFonts w:ascii="Tahoma" w:eastAsia="Times New Roman" w:hAnsi="Tahoma" w:cs="Tahoma"/>
                <w:color w:val="000000" w:themeColor="text1"/>
              </w:rPr>
            </w:pPr>
            <w:r w:rsidRPr="002549D3">
              <w:rPr>
                <w:rFonts w:ascii="Tahoma" w:eastAsia="Times New Roman" w:hAnsi="Tahoma" w:cs="Tahoma"/>
                <w:color w:val="000000" w:themeColor="text1"/>
              </w:rPr>
              <w:t>ENS 101</w:t>
            </w:r>
          </w:p>
        </w:tc>
        <w:tc>
          <w:tcPr>
            <w:tcW w:w="3028" w:type="pct"/>
          </w:tcPr>
          <w:p w14:paraId="532A4ABA" w14:textId="5E13F78E" w:rsidR="00C1056B" w:rsidRPr="002549D3" w:rsidRDefault="00C1056B" w:rsidP="000B62FE">
            <w:pPr>
              <w:pStyle w:val="TableParagraph"/>
              <w:spacing w:before="120" w:after="120"/>
              <w:ind w:left="142"/>
              <w:rPr>
                <w:rFonts w:ascii="Tahoma" w:eastAsia="Times New Roman" w:hAnsi="Tahoma" w:cs="Tahoma"/>
                <w:color w:val="000000" w:themeColor="text1"/>
              </w:rPr>
            </w:pPr>
            <w:r w:rsidRPr="002549D3">
              <w:rPr>
                <w:rFonts w:ascii="Tahoma" w:eastAsia="Times New Roman" w:hAnsi="Tahoma" w:cs="Tahoma"/>
                <w:color w:val="000000" w:themeColor="text1"/>
              </w:rPr>
              <w:t xml:space="preserve">Environmental Studies and </w:t>
            </w:r>
            <w:r w:rsidR="003807E4" w:rsidRPr="002549D3">
              <w:rPr>
                <w:rFonts w:ascii="Tahoma" w:eastAsia="Times New Roman" w:hAnsi="Tahoma" w:cs="Tahoma"/>
                <w:color w:val="000000" w:themeColor="text1"/>
              </w:rPr>
              <w:t xml:space="preserve">Disaster </w:t>
            </w:r>
            <w:r w:rsidRPr="002549D3">
              <w:rPr>
                <w:rFonts w:ascii="Tahoma" w:eastAsia="Times New Roman" w:hAnsi="Tahoma" w:cs="Tahoma"/>
                <w:color w:val="000000" w:themeColor="text1"/>
              </w:rPr>
              <w:t xml:space="preserve">Management </w:t>
            </w:r>
          </w:p>
        </w:tc>
        <w:tc>
          <w:tcPr>
            <w:tcW w:w="781" w:type="pct"/>
          </w:tcPr>
          <w:p w14:paraId="1881932C" w14:textId="77777777" w:rsidR="00C1056B" w:rsidRPr="002549D3" w:rsidRDefault="00C1056B" w:rsidP="000B62FE">
            <w:pPr>
              <w:pStyle w:val="TableParagraph"/>
              <w:spacing w:before="120" w:after="120"/>
              <w:jc w:val="center"/>
              <w:rPr>
                <w:rFonts w:ascii="Tahoma" w:eastAsia="Times New Roman" w:hAnsi="Tahoma" w:cs="Tahoma"/>
                <w:color w:val="000000" w:themeColor="text1"/>
              </w:rPr>
            </w:pPr>
            <w:r w:rsidRPr="002549D3">
              <w:rPr>
                <w:rFonts w:ascii="Tahoma" w:eastAsia="Times New Roman" w:hAnsi="Tahoma" w:cs="Tahoma"/>
                <w:color w:val="000000" w:themeColor="text1"/>
              </w:rPr>
              <w:t>3 (2+1)</w:t>
            </w:r>
          </w:p>
        </w:tc>
      </w:tr>
      <w:tr w:rsidR="0072697E" w:rsidRPr="002549D3" w14:paraId="6562F482" w14:textId="77777777" w:rsidTr="002549D3">
        <w:trPr>
          <w:cantSplit/>
        </w:trPr>
        <w:tc>
          <w:tcPr>
            <w:tcW w:w="318" w:type="pct"/>
          </w:tcPr>
          <w:p w14:paraId="61699757" w14:textId="77777777" w:rsidR="00C1056B" w:rsidRPr="002549D3" w:rsidRDefault="00C1056B" w:rsidP="000B62FE">
            <w:pPr>
              <w:pStyle w:val="TableParagraph"/>
              <w:spacing w:before="120" w:after="120"/>
              <w:jc w:val="center"/>
              <w:rPr>
                <w:rFonts w:ascii="Tahoma" w:eastAsia="Times New Roman" w:hAnsi="Tahoma" w:cs="Tahoma"/>
                <w:color w:val="000000" w:themeColor="text1"/>
              </w:rPr>
            </w:pPr>
            <w:r w:rsidRPr="002549D3">
              <w:rPr>
                <w:rFonts w:ascii="Tahoma" w:hAnsi="Tahoma" w:cs="Tahoma"/>
                <w:b/>
                <w:color w:val="000000" w:themeColor="text1"/>
              </w:rPr>
              <w:t>3</w:t>
            </w:r>
          </w:p>
        </w:tc>
        <w:tc>
          <w:tcPr>
            <w:tcW w:w="872" w:type="pct"/>
          </w:tcPr>
          <w:p w14:paraId="2ADFD659" w14:textId="77777777" w:rsidR="00C1056B" w:rsidRPr="002549D3" w:rsidRDefault="00C1056B" w:rsidP="000B62FE">
            <w:pPr>
              <w:pStyle w:val="TableParagraph"/>
              <w:spacing w:before="120" w:after="120"/>
              <w:ind w:left="142"/>
              <w:rPr>
                <w:rFonts w:ascii="Tahoma" w:eastAsia="Times New Roman" w:hAnsi="Tahoma" w:cs="Tahoma"/>
                <w:color w:val="000000" w:themeColor="text1"/>
              </w:rPr>
            </w:pPr>
            <w:r w:rsidRPr="002549D3">
              <w:rPr>
                <w:rFonts w:ascii="Tahoma" w:eastAsia="Times New Roman" w:hAnsi="Tahoma" w:cs="Tahoma"/>
                <w:color w:val="000000" w:themeColor="text1"/>
              </w:rPr>
              <w:t>SAC 102</w:t>
            </w:r>
          </w:p>
        </w:tc>
        <w:tc>
          <w:tcPr>
            <w:tcW w:w="3028" w:type="pct"/>
          </w:tcPr>
          <w:p w14:paraId="682EE3D4" w14:textId="77777777" w:rsidR="00C1056B" w:rsidRPr="002549D3" w:rsidRDefault="00C1056B" w:rsidP="000B62FE">
            <w:pPr>
              <w:pStyle w:val="TableParagraph"/>
              <w:spacing w:before="120" w:after="120"/>
              <w:ind w:left="142"/>
              <w:rPr>
                <w:rFonts w:ascii="Tahoma" w:eastAsia="Times New Roman" w:hAnsi="Tahoma" w:cs="Tahoma"/>
                <w:color w:val="000000" w:themeColor="text1"/>
              </w:rPr>
            </w:pPr>
            <w:r w:rsidRPr="002549D3">
              <w:rPr>
                <w:rFonts w:ascii="Tahoma" w:eastAsia="Times New Roman" w:hAnsi="Tahoma" w:cs="Tahoma"/>
                <w:color w:val="000000" w:themeColor="text1"/>
              </w:rPr>
              <w:t>Soil Fertility Management</w:t>
            </w:r>
          </w:p>
        </w:tc>
        <w:tc>
          <w:tcPr>
            <w:tcW w:w="781" w:type="pct"/>
          </w:tcPr>
          <w:p w14:paraId="69E73180" w14:textId="77777777" w:rsidR="00C1056B" w:rsidRPr="002549D3" w:rsidRDefault="00C1056B" w:rsidP="000B62FE">
            <w:pPr>
              <w:pStyle w:val="TableParagraph"/>
              <w:spacing w:before="120" w:after="120"/>
              <w:jc w:val="center"/>
              <w:rPr>
                <w:rFonts w:ascii="Tahoma" w:eastAsia="Times New Roman" w:hAnsi="Tahoma" w:cs="Tahoma"/>
                <w:color w:val="000000" w:themeColor="text1"/>
              </w:rPr>
            </w:pPr>
            <w:r w:rsidRPr="002549D3">
              <w:rPr>
                <w:rFonts w:ascii="Tahoma" w:eastAsia="Times New Roman" w:hAnsi="Tahoma" w:cs="Tahoma"/>
                <w:color w:val="000000" w:themeColor="text1"/>
              </w:rPr>
              <w:t>3 (2+1)</w:t>
            </w:r>
          </w:p>
        </w:tc>
      </w:tr>
      <w:tr w:rsidR="0072697E" w:rsidRPr="002549D3" w14:paraId="0CD613A1" w14:textId="77777777" w:rsidTr="002549D3">
        <w:trPr>
          <w:cantSplit/>
        </w:trPr>
        <w:tc>
          <w:tcPr>
            <w:tcW w:w="318" w:type="pct"/>
          </w:tcPr>
          <w:p w14:paraId="204B067B" w14:textId="77777777" w:rsidR="00C1056B" w:rsidRPr="002549D3" w:rsidRDefault="00C1056B" w:rsidP="000B62FE">
            <w:pPr>
              <w:pStyle w:val="TableParagraph"/>
              <w:spacing w:before="120" w:after="120"/>
              <w:jc w:val="center"/>
              <w:rPr>
                <w:rFonts w:ascii="Tahoma" w:eastAsia="Times New Roman" w:hAnsi="Tahoma" w:cs="Tahoma"/>
                <w:color w:val="000000" w:themeColor="text1"/>
              </w:rPr>
            </w:pPr>
            <w:r w:rsidRPr="002549D3">
              <w:rPr>
                <w:rFonts w:ascii="Tahoma" w:hAnsi="Tahoma" w:cs="Tahoma"/>
                <w:b/>
                <w:color w:val="000000" w:themeColor="text1"/>
              </w:rPr>
              <w:t>4</w:t>
            </w:r>
          </w:p>
        </w:tc>
        <w:tc>
          <w:tcPr>
            <w:tcW w:w="872" w:type="pct"/>
          </w:tcPr>
          <w:p w14:paraId="79445BB2" w14:textId="77777777" w:rsidR="00C1056B" w:rsidRPr="002549D3" w:rsidRDefault="00C1056B" w:rsidP="000B62FE">
            <w:pPr>
              <w:pStyle w:val="TableParagraph"/>
              <w:spacing w:before="120" w:after="120"/>
              <w:ind w:left="142"/>
              <w:rPr>
                <w:rFonts w:ascii="Tahoma" w:eastAsia="Times New Roman" w:hAnsi="Tahoma" w:cs="Tahoma"/>
                <w:color w:val="000000" w:themeColor="text1"/>
              </w:rPr>
            </w:pPr>
            <w:r w:rsidRPr="002549D3">
              <w:rPr>
                <w:rFonts w:ascii="Tahoma" w:eastAsia="Times New Roman" w:hAnsi="Tahoma" w:cs="Tahoma"/>
                <w:color w:val="000000" w:themeColor="text1"/>
              </w:rPr>
              <w:t>AEN 101</w:t>
            </w:r>
          </w:p>
        </w:tc>
        <w:tc>
          <w:tcPr>
            <w:tcW w:w="3028" w:type="pct"/>
          </w:tcPr>
          <w:p w14:paraId="4E7EB2A6" w14:textId="77777777" w:rsidR="00C1056B" w:rsidRPr="002549D3" w:rsidRDefault="00C1056B" w:rsidP="000B62FE">
            <w:pPr>
              <w:pStyle w:val="TableParagraph"/>
              <w:spacing w:before="120" w:after="120"/>
              <w:ind w:left="142"/>
              <w:rPr>
                <w:rFonts w:ascii="Tahoma" w:eastAsia="Times New Roman" w:hAnsi="Tahoma" w:cs="Tahoma"/>
                <w:color w:val="000000" w:themeColor="text1"/>
              </w:rPr>
            </w:pPr>
            <w:r w:rsidRPr="002549D3">
              <w:rPr>
                <w:rFonts w:ascii="Tahoma" w:eastAsia="Times New Roman" w:hAnsi="Tahoma" w:cs="Tahoma"/>
                <w:color w:val="000000" w:themeColor="text1"/>
              </w:rPr>
              <w:t xml:space="preserve">Fundamentals of Entomology </w:t>
            </w:r>
          </w:p>
        </w:tc>
        <w:tc>
          <w:tcPr>
            <w:tcW w:w="781" w:type="pct"/>
          </w:tcPr>
          <w:p w14:paraId="6D98753A" w14:textId="77777777" w:rsidR="00C1056B" w:rsidRPr="002549D3" w:rsidRDefault="00C1056B" w:rsidP="000B62FE">
            <w:pPr>
              <w:pStyle w:val="TableParagraph"/>
              <w:spacing w:before="120" w:after="120"/>
              <w:jc w:val="center"/>
              <w:rPr>
                <w:rFonts w:ascii="Tahoma" w:eastAsia="Times New Roman" w:hAnsi="Tahoma" w:cs="Tahoma"/>
                <w:color w:val="000000" w:themeColor="text1"/>
              </w:rPr>
            </w:pPr>
            <w:r w:rsidRPr="002549D3">
              <w:rPr>
                <w:rFonts w:ascii="Tahoma" w:eastAsia="Times New Roman" w:hAnsi="Tahoma" w:cs="Tahoma"/>
                <w:color w:val="000000" w:themeColor="text1"/>
              </w:rPr>
              <w:t>3 (2+1)</w:t>
            </w:r>
          </w:p>
        </w:tc>
      </w:tr>
      <w:tr w:rsidR="0072697E" w:rsidRPr="002549D3" w14:paraId="6008B1D0" w14:textId="77777777" w:rsidTr="002549D3">
        <w:trPr>
          <w:cantSplit/>
        </w:trPr>
        <w:tc>
          <w:tcPr>
            <w:tcW w:w="318" w:type="pct"/>
          </w:tcPr>
          <w:p w14:paraId="0BBBCE26" w14:textId="77777777" w:rsidR="00C1056B" w:rsidRPr="002549D3" w:rsidRDefault="00C1056B" w:rsidP="000B62FE">
            <w:pPr>
              <w:pStyle w:val="TableParagraph"/>
              <w:spacing w:before="120" w:after="120"/>
              <w:jc w:val="center"/>
              <w:rPr>
                <w:rFonts w:ascii="Tahoma" w:eastAsia="Times New Roman" w:hAnsi="Tahoma" w:cs="Tahoma"/>
                <w:color w:val="000000" w:themeColor="text1"/>
              </w:rPr>
            </w:pPr>
            <w:r w:rsidRPr="002549D3">
              <w:rPr>
                <w:rFonts w:ascii="Tahoma" w:hAnsi="Tahoma" w:cs="Tahoma"/>
                <w:b/>
                <w:color w:val="000000" w:themeColor="text1"/>
              </w:rPr>
              <w:t>5</w:t>
            </w:r>
          </w:p>
        </w:tc>
        <w:tc>
          <w:tcPr>
            <w:tcW w:w="872" w:type="pct"/>
          </w:tcPr>
          <w:p w14:paraId="3EE0464C" w14:textId="77777777" w:rsidR="00C1056B" w:rsidRPr="002549D3" w:rsidRDefault="00C1056B" w:rsidP="000B62FE">
            <w:pPr>
              <w:pStyle w:val="TableParagraph"/>
              <w:spacing w:before="120" w:after="120"/>
              <w:ind w:left="142"/>
              <w:rPr>
                <w:rFonts w:ascii="Tahoma" w:eastAsia="Times New Roman" w:hAnsi="Tahoma" w:cs="Tahoma"/>
                <w:color w:val="000000" w:themeColor="text1"/>
              </w:rPr>
            </w:pPr>
            <w:r w:rsidRPr="002549D3">
              <w:rPr>
                <w:rFonts w:ascii="Tahoma" w:eastAsia="Times New Roman" w:hAnsi="Tahoma" w:cs="Tahoma"/>
                <w:color w:val="000000" w:themeColor="text1"/>
              </w:rPr>
              <w:t>AMP 101</w:t>
            </w:r>
          </w:p>
        </w:tc>
        <w:tc>
          <w:tcPr>
            <w:tcW w:w="3028" w:type="pct"/>
          </w:tcPr>
          <w:p w14:paraId="3CF597D1" w14:textId="77777777" w:rsidR="00C1056B" w:rsidRPr="002549D3" w:rsidRDefault="00C1056B" w:rsidP="000B62FE">
            <w:pPr>
              <w:pStyle w:val="TableParagraph"/>
              <w:spacing w:before="120" w:after="120"/>
              <w:ind w:left="142"/>
              <w:rPr>
                <w:rFonts w:ascii="Tahoma" w:eastAsia="Times New Roman" w:hAnsi="Tahoma" w:cs="Tahoma"/>
                <w:color w:val="000000" w:themeColor="text1"/>
              </w:rPr>
            </w:pPr>
            <w:r w:rsidRPr="002549D3">
              <w:rPr>
                <w:rFonts w:ascii="Tahoma" w:eastAsia="Times New Roman" w:hAnsi="Tahoma" w:cs="Tahoma"/>
                <w:color w:val="000000" w:themeColor="text1"/>
              </w:rPr>
              <w:t xml:space="preserve">Livestock and Poultry Management </w:t>
            </w:r>
          </w:p>
        </w:tc>
        <w:tc>
          <w:tcPr>
            <w:tcW w:w="781" w:type="pct"/>
          </w:tcPr>
          <w:p w14:paraId="34CE0E55" w14:textId="77777777" w:rsidR="00C1056B" w:rsidRPr="002549D3" w:rsidRDefault="00C1056B" w:rsidP="000B62FE">
            <w:pPr>
              <w:pStyle w:val="TableParagraph"/>
              <w:spacing w:before="120" w:after="120"/>
              <w:jc w:val="center"/>
              <w:rPr>
                <w:rFonts w:ascii="Tahoma" w:eastAsia="Times New Roman" w:hAnsi="Tahoma" w:cs="Tahoma"/>
                <w:color w:val="000000" w:themeColor="text1"/>
              </w:rPr>
            </w:pPr>
            <w:r w:rsidRPr="002549D3">
              <w:rPr>
                <w:rFonts w:ascii="Tahoma" w:eastAsia="Times New Roman" w:hAnsi="Tahoma" w:cs="Tahoma"/>
                <w:color w:val="000000" w:themeColor="text1"/>
              </w:rPr>
              <w:t>3 (2+1)</w:t>
            </w:r>
          </w:p>
        </w:tc>
      </w:tr>
      <w:tr w:rsidR="0072697E" w:rsidRPr="002549D3" w14:paraId="7C74C0FC" w14:textId="77777777" w:rsidTr="002549D3">
        <w:trPr>
          <w:cantSplit/>
        </w:trPr>
        <w:tc>
          <w:tcPr>
            <w:tcW w:w="318" w:type="pct"/>
          </w:tcPr>
          <w:p w14:paraId="489A57B9" w14:textId="77777777" w:rsidR="00C1056B" w:rsidRPr="002549D3" w:rsidRDefault="00C1056B" w:rsidP="000B62FE">
            <w:pPr>
              <w:pStyle w:val="TableParagraph"/>
              <w:spacing w:before="120" w:after="120"/>
              <w:jc w:val="center"/>
              <w:rPr>
                <w:rFonts w:ascii="Tahoma" w:eastAsia="Times New Roman" w:hAnsi="Tahoma" w:cs="Tahoma"/>
                <w:color w:val="000000" w:themeColor="text1"/>
              </w:rPr>
            </w:pPr>
            <w:r w:rsidRPr="002549D3">
              <w:rPr>
                <w:rFonts w:ascii="Tahoma" w:hAnsi="Tahoma" w:cs="Tahoma"/>
                <w:b/>
                <w:color w:val="000000" w:themeColor="text1"/>
              </w:rPr>
              <w:t>6</w:t>
            </w:r>
          </w:p>
        </w:tc>
        <w:tc>
          <w:tcPr>
            <w:tcW w:w="872" w:type="pct"/>
          </w:tcPr>
          <w:p w14:paraId="642421E8" w14:textId="77777777" w:rsidR="00C1056B" w:rsidRPr="002549D3" w:rsidRDefault="00C1056B" w:rsidP="000B62FE">
            <w:pPr>
              <w:pStyle w:val="TableParagraph"/>
              <w:spacing w:before="120" w:after="120"/>
              <w:ind w:left="142"/>
              <w:rPr>
                <w:rFonts w:ascii="Tahoma" w:eastAsia="Times New Roman" w:hAnsi="Tahoma" w:cs="Tahoma"/>
                <w:color w:val="000000" w:themeColor="text1"/>
              </w:rPr>
            </w:pPr>
            <w:r w:rsidRPr="002549D3">
              <w:rPr>
                <w:rFonts w:ascii="Tahoma" w:eastAsia="Times New Roman" w:hAnsi="Tahoma" w:cs="Tahoma"/>
                <w:color w:val="000000" w:themeColor="text1"/>
              </w:rPr>
              <w:t>PAT 101</w:t>
            </w:r>
          </w:p>
        </w:tc>
        <w:tc>
          <w:tcPr>
            <w:tcW w:w="3028" w:type="pct"/>
          </w:tcPr>
          <w:p w14:paraId="5935A8FB" w14:textId="77777777" w:rsidR="00C1056B" w:rsidRPr="002549D3" w:rsidRDefault="00C1056B" w:rsidP="000B62FE">
            <w:pPr>
              <w:pStyle w:val="TableParagraph"/>
              <w:spacing w:before="120" w:after="120"/>
              <w:ind w:left="142"/>
              <w:rPr>
                <w:rFonts w:ascii="Tahoma" w:eastAsia="Times New Roman" w:hAnsi="Tahoma" w:cs="Tahoma"/>
                <w:color w:val="000000" w:themeColor="text1"/>
              </w:rPr>
            </w:pPr>
            <w:r w:rsidRPr="002549D3">
              <w:rPr>
                <w:rFonts w:ascii="Tahoma" w:eastAsia="Times New Roman" w:hAnsi="Tahoma" w:cs="Tahoma"/>
                <w:color w:val="000000" w:themeColor="text1"/>
              </w:rPr>
              <w:t xml:space="preserve">Fundamentals of Plant Pathology </w:t>
            </w:r>
          </w:p>
        </w:tc>
        <w:tc>
          <w:tcPr>
            <w:tcW w:w="781" w:type="pct"/>
          </w:tcPr>
          <w:p w14:paraId="7AA08E01" w14:textId="77777777" w:rsidR="00C1056B" w:rsidRPr="002549D3" w:rsidRDefault="00C1056B" w:rsidP="000B62FE">
            <w:pPr>
              <w:pStyle w:val="TableParagraph"/>
              <w:spacing w:before="120" w:after="120"/>
              <w:jc w:val="center"/>
              <w:rPr>
                <w:rFonts w:ascii="Tahoma" w:eastAsia="Times New Roman" w:hAnsi="Tahoma" w:cs="Tahoma"/>
                <w:color w:val="000000" w:themeColor="text1"/>
              </w:rPr>
            </w:pPr>
            <w:r w:rsidRPr="002549D3">
              <w:rPr>
                <w:rFonts w:ascii="Tahoma" w:eastAsia="Times New Roman" w:hAnsi="Tahoma" w:cs="Tahoma"/>
                <w:color w:val="000000" w:themeColor="text1"/>
              </w:rPr>
              <w:t>3 (2+1)</w:t>
            </w:r>
          </w:p>
        </w:tc>
      </w:tr>
      <w:tr w:rsidR="0072697E" w:rsidRPr="002549D3" w14:paraId="0B966DAB" w14:textId="77777777" w:rsidTr="002549D3">
        <w:trPr>
          <w:cantSplit/>
        </w:trPr>
        <w:tc>
          <w:tcPr>
            <w:tcW w:w="318" w:type="pct"/>
          </w:tcPr>
          <w:p w14:paraId="261C70DF" w14:textId="77777777" w:rsidR="00C1056B" w:rsidRPr="002549D3" w:rsidRDefault="00C1056B" w:rsidP="000B62FE">
            <w:pPr>
              <w:pStyle w:val="TableParagraph"/>
              <w:spacing w:before="120" w:after="120"/>
              <w:jc w:val="center"/>
              <w:rPr>
                <w:rFonts w:ascii="Tahoma" w:eastAsia="Times New Roman" w:hAnsi="Tahoma" w:cs="Tahoma"/>
                <w:color w:val="000000" w:themeColor="text1"/>
              </w:rPr>
            </w:pPr>
            <w:r w:rsidRPr="002549D3">
              <w:rPr>
                <w:rFonts w:ascii="Tahoma" w:hAnsi="Tahoma" w:cs="Tahoma"/>
                <w:b/>
                <w:color w:val="000000" w:themeColor="text1"/>
              </w:rPr>
              <w:t>7</w:t>
            </w:r>
          </w:p>
        </w:tc>
        <w:tc>
          <w:tcPr>
            <w:tcW w:w="872" w:type="pct"/>
          </w:tcPr>
          <w:p w14:paraId="2C22CF17" w14:textId="77777777" w:rsidR="00C1056B" w:rsidRPr="002549D3" w:rsidRDefault="00C1056B" w:rsidP="000B62FE">
            <w:pPr>
              <w:pStyle w:val="TableParagraph"/>
              <w:spacing w:before="120" w:after="120"/>
              <w:ind w:left="142"/>
              <w:rPr>
                <w:rFonts w:ascii="Tahoma" w:eastAsia="Times New Roman" w:hAnsi="Tahoma" w:cs="Tahoma"/>
                <w:color w:val="000000" w:themeColor="text1"/>
              </w:rPr>
            </w:pPr>
            <w:r w:rsidRPr="002549D3">
              <w:rPr>
                <w:rFonts w:ascii="Tahoma" w:hAnsi="Tahoma" w:cs="Tahoma"/>
                <w:color w:val="000000" w:themeColor="text1"/>
              </w:rPr>
              <w:t>AGR 102</w:t>
            </w:r>
          </w:p>
        </w:tc>
        <w:tc>
          <w:tcPr>
            <w:tcW w:w="3028" w:type="pct"/>
          </w:tcPr>
          <w:p w14:paraId="4E6F620C" w14:textId="77777777" w:rsidR="00C1056B" w:rsidRPr="002549D3" w:rsidRDefault="00C1056B" w:rsidP="000B62FE">
            <w:pPr>
              <w:pStyle w:val="TableParagraph"/>
              <w:spacing w:before="120" w:after="120"/>
              <w:ind w:left="142"/>
              <w:rPr>
                <w:rFonts w:ascii="Tahoma" w:eastAsia="Times New Roman" w:hAnsi="Tahoma" w:cs="Tahoma"/>
                <w:color w:val="000000" w:themeColor="text1"/>
              </w:rPr>
            </w:pPr>
            <w:r w:rsidRPr="002549D3">
              <w:rPr>
                <w:rFonts w:ascii="Tahoma" w:hAnsi="Tahoma" w:cs="Tahoma"/>
                <w:color w:val="000000" w:themeColor="text1"/>
              </w:rPr>
              <w:t>Fundamentals of Agronomy</w:t>
            </w:r>
          </w:p>
        </w:tc>
        <w:tc>
          <w:tcPr>
            <w:tcW w:w="781" w:type="pct"/>
          </w:tcPr>
          <w:p w14:paraId="22114525" w14:textId="77777777" w:rsidR="00C1056B" w:rsidRPr="002549D3" w:rsidRDefault="00C1056B" w:rsidP="000B62FE">
            <w:pPr>
              <w:pStyle w:val="TableParagraph"/>
              <w:spacing w:before="120" w:after="120"/>
              <w:jc w:val="center"/>
              <w:rPr>
                <w:rFonts w:ascii="Tahoma" w:eastAsia="Times New Roman" w:hAnsi="Tahoma" w:cs="Tahoma"/>
                <w:color w:val="000000" w:themeColor="text1"/>
              </w:rPr>
            </w:pPr>
            <w:r w:rsidRPr="002549D3">
              <w:rPr>
                <w:rFonts w:ascii="Tahoma" w:hAnsi="Tahoma" w:cs="Tahoma"/>
                <w:color w:val="000000" w:themeColor="text1"/>
              </w:rPr>
              <w:t>3 (2+1)</w:t>
            </w:r>
          </w:p>
        </w:tc>
      </w:tr>
      <w:tr w:rsidR="0072697E" w:rsidRPr="002549D3" w14:paraId="3D84476C" w14:textId="77777777" w:rsidTr="002549D3">
        <w:trPr>
          <w:cantSplit/>
        </w:trPr>
        <w:tc>
          <w:tcPr>
            <w:tcW w:w="318" w:type="pct"/>
          </w:tcPr>
          <w:p w14:paraId="24F9E8B4" w14:textId="77777777" w:rsidR="00C1056B" w:rsidRPr="002549D3" w:rsidRDefault="00C1056B" w:rsidP="000B62FE">
            <w:pPr>
              <w:pStyle w:val="TableParagraph"/>
              <w:spacing w:before="120" w:after="120"/>
              <w:jc w:val="center"/>
              <w:rPr>
                <w:rFonts w:ascii="Tahoma" w:eastAsia="Times New Roman" w:hAnsi="Tahoma" w:cs="Tahoma"/>
                <w:color w:val="000000" w:themeColor="text1"/>
              </w:rPr>
            </w:pPr>
            <w:r w:rsidRPr="002549D3">
              <w:rPr>
                <w:rFonts w:ascii="Tahoma" w:hAnsi="Tahoma" w:cs="Tahoma"/>
                <w:b/>
                <w:color w:val="000000" w:themeColor="text1"/>
              </w:rPr>
              <w:t>8</w:t>
            </w:r>
          </w:p>
        </w:tc>
        <w:tc>
          <w:tcPr>
            <w:tcW w:w="872" w:type="pct"/>
          </w:tcPr>
          <w:p w14:paraId="226101FB" w14:textId="47363368" w:rsidR="00C1056B" w:rsidRPr="002549D3" w:rsidRDefault="00C1056B" w:rsidP="000B62FE">
            <w:pPr>
              <w:pStyle w:val="TableParagraph"/>
              <w:spacing w:before="120" w:after="120"/>
              <w:ind w:left="142"/>
              <w:rPr>
                <w:rFonts w:ascii="Tahoma" w:eastAsia="Times New Roman" w:hAnsi="Tahoma" w:cs="Tahoma"/>
                <w:color w:val="000000" w:themeColor="text1"/>
              </w:rPr>
            </w:pPr>
            <w:r w:rsidRPr="002549D3">
              <w:rPr>
                <w:rFonts w:ascii="Tahoma" w:eastAsia="Times New Roman" w:hAnsi="Tahoma" w:cs="Tahoma"/>
                <w:color w:val="000000" w:themeColor="text1"/>
              </w:rPr>
              <w:t xml:space="preserve">SEC </w:t>
            </w:r>
            <w:r w:rsidR="001257A6" w:rsidRPr="002549D3">
              <w:rPr>
                <w:rFonts w:ascii="Tahoma" w:eastAsia="Times New Roman" w:hAnsi="Tahoma" w:cs="Tahoma"/>
                <w:color w:val="000000" w:themeColor="text1"/>
              </w:rPr>
              <w:t>III</w:t>
            </w:r>
          </w:p>
        </w:tc>
        <w:tc>
          <w:tcPr>
            <w:tcW w:w="3028" w:type="pct"/>
          </w:tcPr>
          <w:p w14:paraId="7E95C3AF" w14:textId="77777777" w:rsidR="00C1056B" w:rsidRPr="002549D3" w:rsidRDefault="00C1056B" w:rsidP="000B62FE">
            <w:pPr>
              <w:pStyle w:val="TableParagraph"/>
              <w:spacing w:before="120" w:after="120"/>
              <w:ind w:left="142"/>
              <w:rPr>
                <w:rFonts w:ascii="Tahoma" w:eastAsia="Times New Roman" w:hAnsi="Tahoma" w:cs="Tahoma"/>
                <w:color w:val="000000" w:themeColor="text1"/>
              </w:rPr>
            </w:pPr>
            <w:r w:rsidRPr="002549D3">
              <w:rPr>
                <w:rFonts w:ascii="Tahoma" w:eastAsia="Times New Roman" w:hAnsi="Tahoma" w:cs="Tahoma"/>
                <w:color w:val="000000" w:themeColor="text1"/>
              </w:rPr>
              <w:t>Skill Enhancement course -III</w:t>
            </w:r>
          </w:p>
        </w:tc>
        <w:tc>
          <w:tcPr>
            <w:tcW w:w="781" w:type="pct"/>
          </w:tcPr>
          <w:p w14:paraId="5281180B" w14:textId="77777777" w:rsidR="00C1056B" w:rsidRPr="002549D3" w:rsidRDefault="00C1056B" w:rsidP="000B62FE">
            <w:pPr>
              <w:pStyle w:val="TableParagraph"/>
              <w:spacing w:before="120" w:after="120"/>
              <w:jc w:val="center"/>
              <w:rPr>
                <w:rFonts w:ascii="Tahoma" w:eastAsia="Times New Roman" w:hAnsi="Tahoma" w:cs="Tahoma"/>
                <w:color w:val="000000" w:themeColor="text1"/>
              </w:rPr>
            </w:pPr>
            <w:r w:rsidRPr="002549D3">
              <w:rPr>
                <w:rFonts w:ascii="Tahoma" w:eastAsia="Times New Roman" w:hAnsi="Tahoma" w:cs="Tahoma"/>
                <w:color w:val="000000" w:themeColor="text1"/>
              </w:rPr>
              <w:t>2(0+2)</w:t>
            </w:r>
          </w:p>
        </w:tc>
      </w:tr>
      <w:tr w:rsidR="0072697E" w:rsidRPr="002549D3" w14:paraId="064F2AAA" w14:textId="77777777" w:rsidTr="002549D3">
        <w:trPr>
          <w:cantSplit/>
        </w:trPr>
        <w:tc>
          <w:tcPr>
            <w:tcW w:w="318" w:type="pct"/>
          </w:tcPr>
          <w:p w14:paraId="16B4C384" w14:textId="77777777" w:rsidR="00C1056B" w:rsidRPr="002549D3" w:rsidRDefault="00C1056B" w:rsidP="000B62FE">
            <w:pPr>
              <w:pStyle w:val="TableParagraph"/>
              <w:spacing w:before="120" w:after="120"/>
              <w:jc w:val="center"/>
              <w:rPr>
                <w:rFonts w:ascii="Tahoma" w:eastAsia="Times New Roman" w:hAnsi="Tahoma" w:cs="Tahoma"/>
                <w:color w:val="000000" w:themeColor="text1"/>
              </w:rPr>
            </w:pPr>
            <w:r w:rsidRPr="002549D3">
              <w:rPr>
                <w:rFonts w:ascii="Tahoma" w:hAnsi="Tahoma" w:cs="Tahoma"/>
                <w:b/>
                <w:color w:val="000000" w:themeColor="text1"/>
              </w:rPr>
              <w:t>9</w:t>
            </w:r>
          </w:p>
        </w:tc>
        <w:tc>
          <w:tcPr>
            <w:tcW w:w="872" w:type="pct"/>
          </w:tcPr>
          <w:p w14:paraId="2FBD6B28" w14:textId="2D0EBEE1" w:rsidR="00C1056B" w:rsidRPr="002549D3" w:rsidRDefault="00C1056B" w:rsidP="000B62FE">
            <w:pPr>
              <w:pStyle w:val="TableParagraph"/>
              <w:spacing w:before="120" w:after="120"/>
              <w:ind w:left="142"/>
              <w:rPr>
                <w:rFonts w:ascii="Tahoma" w:hAnsi="Tahoma" w:cs="Tahoma"/>
                <w:color w:val="000000" w:themeColor="text1"/>
              </w:rPr>
            </w:pPr>
            <w:r w:rsidRPr="002549D3">
              <w:rPr>
                <w:rFonts w:ascii="Tahoma" w:eastAsia="Times New Roman" w:hAnsi="Tahoma" w:cs="Tahoma"/>
                <w:color w:val="000000" w:themeColor="text1"/>
              </w:rPr>
              <w:t xml:space="preserve">SEC </w:t>
            </w:r>
            <w:r w:rsidR="001257A6" w:rsidRPr="002549D3">
              <w:rPr>
                <w:rFonts w:ascii="Tahoma" w:eastAsia="Times New Roman" w:hAnsi="Tahoma" w:cs="Tahoma"/>
                <w:color w:val="000000" w:themeColor="text1"/>
              </w:rPr>
              <w:t>IV</w:t>
            </w:r>
          </w:p>
        </w:tc>
        <w:tc>
          <w:tcPr>
            <w:tcW w:w="3028" w:type="pct"/>
          </w:tcPr>
          <w:p w14:paraId="10C4ACF5" w14:textId="77777777" w:rsidR="00C1056B" w:rsidRPr="002549D3" w:rsidRDefault="00C1056B" w:rsidP="000B62FE">
            <w:pPr>
              <w:pStyle w:val="TableParagraph"/>
              <w:spacing w:before="120" w:after="120"/>
              <w:ind w:left="142"/>
              <w:rPr>
                <w:rFonts w:ascii="Tahoma" w:eastAsia="Times New Roman" w:hAnsi="Tahoma" w:cs="Tahoma"/>
                <w:color w:val="000000" w:themeColor="text1"/>
              </w:rPr>
            </w:pPr>
            <w:r w:rsidRPr="002549D3">
              <w:rPr>
                <w:rFonts w:ascii="Tahoma" w:eastAsia="Times New Roman" w:hAnsi="Tahoma" w:cs="Tahoma"/>
                <w:color w:val="000000" w:themeColor="text1"/>
              </w:rPr>
              <w:t>Skill Enhancement course – IV</w:t>
            </w:r>
          </w:p>
        </w:tc>
        <w:tc>
          <w:tcPr>
            <w:tcW w:w="781" w:type="pct"/>
          </w:tcPr>
          <w:p w14:paraId="642BFB28" w14:textId="77777777" w:rsidR="00C1056B" w:rsidRPr="002549D3" w:rsidRDefault="00C1056B" w:rsidP="000B62FE">
            <w:pPr>
              <w:pStyle w:val="TableParagraph"/>
              <w:spacing w:before="120" w:after="120"/>
              <w:jc w:val="center"/>
              <w:rPr>
                <w:rFonts w:ascii="Tahoma" w:eastAsia="Times New Roman" w:hAnsi="Tahoma" w:cs="Tahoma"/>
                <w:color w:val="000000" w:themeColor="text1"/>
              </w:rPr>
            </w:pPr>
            <w:r w:rsidRPr="002549D3">
              <w:rPr>
                <w:rFonts w:ascii="Tahoma" w:eastAsia="Times New Roman" w:hAnsi="Tahoma" w:cs="Tahoma"/>
                <w:color w:val="000000" w:themeColor="text1"/>
              </w:rPr>
              <w:t>2(0+2)</w:t>
            </w:r>
          </w:p>
        </w:tc>
      </w:tr>
      <w:tr w:rsidR="0072697E" w:rsidRPr="002549D3" w14:paraId="42093FFB" w14:textId="77777777" w:rsidTr="002549D3">
        <w:trPr>
          <w:cantSplit/>
        </w:trPr>
        <w:tc>
          <w:tcPr>
            <w:tcW w:w="318" w:type="pct"/>
          </w:tcPr>
          <w:p w14:paraId="26247C46" w14:textId="77777777" w:rsidR="00C1056B" w:rsidRPr="002549D3" w:rsidRDefault="00C1056B" w:rsidP="000B62FE">
            <w:pPr>
              <w:pStyle w:val="TableParagraph"/>
              <w:spacing w:before="120" w:after="120"/>
              <w:jc w:val="center"/>
              <w:rPr>
                <w:rFonts w:ascii="Tahoma" w:hAnsi="Tahoma" w:cs="Tahoma"/>
                <w:b/>
                <w:color w:val="000000" w:themeColor="text1"/>
              </w:rPr>
            </w:pPr>
            <w:r w:rsidRPr="002549D3">
              <w:rPr>
                <w:rFonts w:ascii="Tahoma" w:hAnsi="Tahoma" w:cs="Tahoma"/>
                <w:b/>
                <w:color w:val="000000" w:themeColor="text1"/>
              </w:rPr>
              <w:t>10</w:t>
            </w:r>
          </w:p>
        </w:tc>
        <w:tc>
          <w:tcPr>
            <w:tcW w:w="872" w:type="pct"/>
          </w:tcPr>
          <w:p w14:paraId="60C04BF7" w14:textId="77777777" w:rsidR="00C1056B" w:rsidRPr="002549D3" w:rsidRDefault="00C1056B" w:rsidP="000B62FE">
            <w:pPr>
              <w:pStyle w:val="TableParagraph"/>
              <w:spacing w:before="120" w:after="120"/>
              <w:ind w:left="142"/>
              <w:rPr>
                <w:rFonts w:ascii="Tahoma" w:hAnsi="Tahoma" w:cs="Tahoma"/>
                <w:color w:val="000000" w:themeColor="text1"/>
              </w:rPr>
            </w:pPr>
            <w:r w:rsidRPr="002549D3">
              <w:rPr>
                <w:rFonts w:ascii="Tahoma" w:hAnsi="Tahoma" w:cs="Tahoma"/>
                <w:color w:val="000000" w:themeColor="text1"/>
              </w:rPr>
              <w:t>NSS 101</w:t>
            </w:r>
          </w:p>
          <w:p w14:paraId="4C2F27F5" w14:textId="77777777" w:rsidR="00C1056B" w:rsidRPr="002549D3" w:rsidRDefault="00C1056B" w:rsidP="000B62FE">
            <w:pPr>
              <w:pStyle w:val="TableParagraph"/>
              <w:spacing w:before="120" w:after="120"/>
              <w:ind w:left="142"/>
              <w:rPr>
                <w:rFonts w:ascii="Tahoma" w:hAnsi="Tahoma" w:cs="Tahoma"/>
                <w:color w:val="000000" w:themeColor="text1"/>
              </w:rPr>
            </w:pPr>
            <w:r w:rsidRPr="002549D3">
              <w:rPr>
                <w:rFonts w:ascii="Tahoma" w:hAnsi="Tahoma" w:cs="Tahoma"/>
                <w:color w:val="000000" w:themeColor="text1"/>
              </w:rPr>
              <w:t>NCC 101</w:t>
            </w:r>
          </w:p>
        </w:tc>
        <w:tc>
          <w:tcPr>
            <w:tcW w:w="3028" w:type="pct"/>
          </w:tcPr>
          <w:p w14:paraId="481CCB0E" w14:textId="77777777" w:rsidR="00C1056B" w:rsidRPr="002549D3" w:rsidRDefault="00C1056B" w:rsidP="000B62FE">
            <w:pPr>
              <w:pStyle w:val="TableParagraph"/>
              <w:spacing w:before="120" w:after="120"/>
              <w:ind w:left="142"/>
              <w:rPr>
                <w:rFonts w:ascii="Tahoma" w:hAnsi="Tahoma" w:cs="Tahoma"/>
                <w:color w:val="000000" w:themeColor="text1"/>
              </w:rPr>
            </w:pPr>
            <w:r w:rsidRPr="002549D3">
              <w:rPr>
                <w:rFonts w:ascii="Tahoma" w:hAnsi="Tahoma" w:cs="Tahoma"/>
                <w:color w:val="000000" w:themeColor="text1"/>
              </w:rPr>
              <w:t xml:space="preserve">National Service Scheme I / </w:t>
            </w:r>
          </w:p>
          <w:p w14:paraId="13A6A4E4" w14:textId="77777777" w:rsidR="00C1056B" w:rsidRPr="002549D3" w:rsidRDefault="00C1056B" w:rsidP="000B62FE">
            <w:pPr>
              <w:pStyle w:val="TableParagraph"/>
              <w:spacing w:before="120" w:after="120"/>
              <w:ind w:left="142"/>
              <w:rPr>
                <w:rFonts w:ascii="Tahoma" w:hAnsi="Tahoma" w:cs="Tahoma"/>
                <w:color w:val="000000" w:themeColor="text1"/>
                <w:spacing w:val="-1"/>
              </w:rPr>
            </w:pPr>
            <w:r w:rsidRPr="002549D3">
              <w:rPr>
                <w:rFonts w:ascii="Tahoma" w:hAnsi="Tahoma" w:cs="Tahoma"/>
                <w:color w:val="000000" w:themeColor="text1"/>
              </w:rPr>
              <w:t>National Cadet Corps I</w:t>
            </w:r>
          </w:p>
        </w:tc>
        <w:tc>
          <w:tcPr>
            <w:tcW w:w="781" w:type="pct"/>
          </w:tcPr>
          <w:p w14:paraId="7B107945" w14:textId="77777777" w:rsidR="00C1056B" w:rsidRPr="002549D3" w:rsidRDefault="00C1056B" w:rsidP="000B62FE">
            <w:pPr>
              <w:pStyle w:val="TableParagraph"/>
              <w:spacing w:before="120" w:after="120"/>
              <w:jc w:val="center"/>
              <w:rPr>
                <w:rFonts w:ascii="Tahoma" w:hAnsi="Tahoma" w:cs="Tahoma"/>
                <w:color w:val="000000" w:themeColor="text1"/>
              </w:rPr>
            </w:pPr>
            <w:r w:rsidRPr="002549D3">
              <w:rPr>
                <w:rFonts w:ascii="Tahoma" w:hAnsi="Tahoma" w:cs="Tahoma"/>
                <w:color w:val="000000" w:themeColor="text1"/>
              </w:rPr>
              <w:t>1 (0+1)#</w:t>
            </w:r>
          </w:p>
        </w:tc>
      </w:tr>
      <w:tr w:rsidR="0072697E" w:rsidRPr="002549D3" w14:paraId="3E4054F7" w14:textId="77777777" w:rsidTr="002549D3">
        <w:trPr>
          <w:cantSplit/>
        </w:trPr>
        <w:tc>
          <w:tcPr>
            <w:tcW w:w="318" w:type="pct"/>
          </w:tcPr>
          <w:p w14:paraId="77E85A05" w14:textId="77777777" w:rsidR="00C1056B" w:rsidRPr="002549D3" w:rsidRDefault="00C1056B" w:rsidP="000B62FE">
            <w:pPr>
              <w:pStyle w:val="TableParagraph"/>
              <w:spacing w:before="120" w:after="120"/>
              <w:jc w:val="center"/>
              <w:rPr>
                <w:rFonts w:ascii="Tahoma" w:hAnsi="Tahoma" w:cs="Tahoma"/>
                <w:b/>
                <w:color w:val="000000" w:themeColor="text1"/>
              </w:rPr>
            </w:pPr>
            <w:r w:rsidRPr="002549D3">
              <w:rPr>
                <w:rFonts w:ascii="Tahoma" w:hAnsi="Tahoma" w:cs="Tahoma"/>
                <w:b/>
                <w:color w:val="000000" w:themeColor="text1"/>
              </w:rPr>
              <w:t>11</w:t>
            </w:r>
          </w:p>
        </w:tc>
        <w:tc>
          <w:tcPr>
            <w:tcW w:w="872" w:type="pct"/>
          </w:tcPr>
          <w:p w14:paraId="27D269DA" w14:textId="77777777" w:rsidR="00C1056B" w:rsidRPr="002549D3" w:rsidRDefault="00C1056B" w:rsidP="000B62FE">
            <w:pPr>
              <w:pStyle w:val="TableParagraph"/>
              <w:spacing w:before="120" w:after="120"/>
              <w:ind w:left="142"/>
              <w:rPr>
                <w:rFonts w:ascii="Tahoma" w:hAnsi="Tahoma" w:cs="Tahoma"/>
                <w:color w:val="000000" w:themeColor="text1"/>
              </w:rPr>
            </w:pPr>
            <w:r w:rsidRPr="002549D3">
              <w:rPr>
                <w:rFonts w:ascii="Tahoma" w:hAnsi="Tahoma" w:cs="Tahoma"/>
                <w:color w:val="000000" w:themeColor="text1"/>
              </w:rPr>
              <w:t>PED 101</w:t>
            </w:r>
          </w:p>
        </w:tc>
        <w:tc>
          <w:tcPr>
            <w:tcW w:w="3028" w:type="pct"/>
          </w:tcPr>
          <w:p w14:paraId="4E33A9BC" w14:textId="77777777" w:rsidR="00C1056B" w:rsidRPr="002549D3" w:rsidRDefault="00C1056B" w:rsidP="000B62FE">
            <w:pPr>
              <w:pStyle w:val="TableParagraph"/>
              <w:spacing w:before="120" w:after="120"/>
              <w:ind w:left="142"/>
              <w:rPr>
                <w:rFonts w:ascii="Tahoma" w:hAnsi="Tahoma" w:cs="Tahoma"/>
                <w:color w:val="000000" w:themeColor="text1"/>
              </w:rPr>
            </w:pPr>
            <w:r w:rsidRPr="002549D3">
              <w:rPr>
                <w:rFonts w:ascii="Tahoma" w:hAnsi="Tahoma" w:cs="Tahoma"/>
                <w:color w:val="000000" w:themeColor="text1"/>
              </w:rPr>
              <w:t>Physical Education, First Aid, Yoga Practice and Meditation</w:t>
            </w:r>
          </w:p>
          <w:p w14:paraId="2F036D76" w14:textId="77777777" w:rsidR="00C1056B" w:rsidRPr="002549D3" w:rsidRDefault="00C1056B" w:rsidP="000B62FE">
            <w:pPr>
              <w:pStyle w:val="TableParagraph"/>
              <w:spacing w:before="120" w:after="120"/>
              <w:ind w:left="142"/>
              <w:rPr>
                <w:rFonts w:ascii="Tahoma" w:hAnsi="Tahoma" w:cs="Tahoma"/>
                <w:color w:val="000000" w:themeColor="text1"/>
                <w:spacing w:val="-1"/>
              </w:rPr>
            </w:pPr>
            <w:r w:rsidRPr="002549D3">
              <w:rPr>
                <w:rFonts w:ascii="Tahoma" w:hAnsi="Tahoma" w:cs="Tahoma"/>
                <w:color w:val="000000" w:themeColor="text1"/>
                <w:spacing w:val="-1"/>
              </w:rPr>
              <w:t>(</w:t>
            </w:r>
            <w:r w:rsidRPr="002549D3">
              <w:rPr>
                <w:rFonts w:ascii="Tahoma" w:hAnsi="Tahoma" w:cs="Tahoma"/>
                <w:color w:val="000000" w:themeColor="text1"/>
              </w:rPr>
              <w:t>Yoga Practice and Meditation</w:t>
            </w:r>
            <w:r w:rsidRPr="002549D3">
              <w:rPr>
                <w:rFonts w:ascii="Tahoma" w:hAnsi="Tahoma" w:cs="Tahoma"/>
                <w:color w:val="000000" w:themeColor="text1"/>
                <w:spacing w:val="-1"/>
              </w:rPr>
              <w:t xml:space="preserve"> offered in II semester)</w:t>
            </w:r>
          </w:p>
        </w:tc>
        <w:tc>
          <w:tcPr>
            <w:tcW w:w="781" w:type="pct"/>
          </w:tcPr>
          <w:p w14:paraId="318B0B61" w14:textId="019B2944" w:rsidR="00C1056B" w:rsidRPr="002549D3" w:rsidRDefault="00F269FA" w:rsidP="000B62FE">
            <w:pPr>
              <w:pStyle w:val="TableParagraph"/>
              <w:spacing w:before="120" w:after="120"/>
              <w:jc w:val="center"/>
              <w:rPr>
                <w:rFonts w:ascii="Tahoma" w:hAnsi="Tahoma" w:cs="Tahoma"/>
                <w:color w:val="000000" w:themeColor="text1"/>
              </w:rPr>
            </w:pPr>
            <w:r>
              <w:rPr>
                <w:rFonts w:ascii="Tahoma" w:hAnsi="Tahoma" w:cs="Tahoma"/>
                <w:color w:val="000000" w:themeColor="text1"/>
              </w:rPr>
              <w:t>1</w:t>
            </w:r>
            <w:r w:rsidR="00C1056B" w:rsidRPr="002549D3">
              <w:rPr>
                <w:rFonts w:ascii="Tahoma" w:hAnsi="Tahoma" w:cs="Tahoma"/>
                <w:color w:val="000000" w:themeColor="text1"/>
              </w:rPr>
              <w:t xml:space="preserve"> (0+</w:t>
            </w:r>
            <w:r>
              <w:rPr>
                <w:rFonts w:ascii="Tahoma" w:hAnsi="Tahoma" w:cs="Tahoma"/>
                <w:color w:val="000000" w:themeColor="text1"/>
              </w:rPr>
              <w:t>1</w:t>
            </w:r>
            <w:r w:rsidR="00C1056B" w:rsidRPr="002549D3">
              <w:rPr>
                <w:rFonts w:ascii="Tahoma" w:hAnsi="Tahoma" w:cs="Tahoma"/>
                <w:color w:val="000000" w:themeColor="text1"/>
              </w:rPr>
              <w:t>)**</w:t>
            </w:r>
          </w:p>
        </w:tc>
      </w:tr>
      <w:tr w:rsidR="0072697E" w:rsidRPr="002549D3" w14:paraId="5F5FF281" w14:textId="77777777" w:rsidTr="002549D3">
        <w:trPr>
          <w:cantSplit/>
        </w:trPr>
        <w:tc>
          <w:tcPr>
            <w:tcW w:w="4219" w:type="pct"/>
            <w:gridSpan w:val="3"/>
          </w:tcPr>
          <w:p w14:paraId="45086192" w14:textId="77777777" w:rsidR="00C1056B" w:rsidRPr="002549D3" w:rsidRDefault="00C1056B" w:rsidP="000B62FE">
            <w:pPr>
              <w:pStyle w:val="TableParagraph"/>
              <w:spacing w:before="120" w:after="120"/>
              <w:ind w:left="142"/>
              <w:jc w:val="right"/>
              <w:rPr>
                <w:rFonts w:ascii="Tahoma" w:hAnsi="Tahoma" w:cs="Tahoma"/>
                <w:b/>
                <w:bCs/>
                <w:color w:val="000000" w:themeColor="text1"/>
              </w:rPr>
            </w:pPr>
            <w:r w:rsidRPr="002549D3">
              <w:rPr>
                <w:rFonts w:ascii="Tahoma" w:hAnsi="Tahoma" w:cs="Tahoma"/>
                <w:b/>
                <w:bCs/>
                <w:color w:val="000000" w:themeColor="text1"/>
              </w:rPr>
              <w:t>Total</w:t>
            </w:r>
          </w:p>
        </w:tc>
        <w:tc>
          <w:tcPr>
            <w:tcW w:w="781" w:type="pct"/>
          </w:tcPr>
          <w:p w14:paraId="6D93EFB5" w14:textId="36EA531D" w:rsidR="00C1056B" w:rsidRPr="002549D3" w:rsidRDefault="00C1056B" w:rsidP="000B62FE">
            <w:pPr>
              <w:pStyle w:val="TableParagraph"/>
              <w:spacing w:before="120" w:after="120"/>
              <w:jc w:val="center"/>
              <w:rPr>
                <w:rFonts w:ascii="Tahoma" w:hAnsi="Tahoma" w:cs="Tahoma"/>
                <w:b/>
                <w:bCs/>
                <w:color w:val="000000" w:themeColor="text1"/>
              </w:rPr>
            </w:pPr>
            <w:r w:rsidRPr="002549D3">
              <w:rPr>
                <w:rFonts w:ascii="Tahoma" w:hAnsi="Tahoma" w:cs="Tahoma"/>
                <w:b/>
                <w:bCs/>
                <w:color w:val="000000" w:themeColor="text1"/>
              </w:rPr>
              <w:t>2</w:t>
            </w:r>
            <w:r w:rsidR="00F269FA">
              <w:rPr>
                <w:rFonts w:ascii="Tahoma" w:hAnsi="Tahoma" w:cs="Tahoma"/>
                <w:b/>
                <w:bCs/>
                <w:color w:val="000000" w:themeColor="text1"/>
              </w:rPr>
              <w:t>5</w:t>
            </w:r>
            <w:r w:rsidRPr="002549D3">
              <w:rPr>
                <w:rFonts w:ascii="Tahoma" w:hAnsi="Tahoma" w:cs="Tahoma"/>
                <w:b/>
                <w:bCs/>
                <w:color w:val="000000" w:themeColor="text1"/>
              </w:rPr>
              <w:t>(13+1</w:t>
            </w:r>
            <w:r w:rsidR="00F269FA">
              <w:rPr>
                <w:rFonts w:ascii="Tahoma" w:hAnsi="Tahoma" w:cs="Tahoma"/>
                <w:b/>
                <w:bCs/>
                <w:color w:val="000000" w:themeColor="text1"/>
              </w:rPr>
              <w:t>2</w:t>
            </w:r>
            <w:r w:rsidRPr="002549D3">
              <w:rPr>
                <w:rFonts w:ascii="Tahoma" w:hAnsi="Tahoma" w:cs="Tahoma"/>
                <w:b/>
                <w:bCs/>
                <w:color w:val="000000" w:themeColor="text1"/>
              </w:rPr>
              <w:t>)</w:t>
            </w:r>
          </w:p>
        </w:tc>
      </w:tr>
      <w:tr w:rsidR="0072697E" w:rsidRPr="002549D3" w14:paraId="38FF691F" w14:textId="77777777" w:rsidTr="002549D3">
        <w:trPr>
          <w:cantSplit/>
        </w:trPr>
        <w:tc>
          <w:tcPr>
            <w:tcW w:w="5000" w:type="pct"/>
            <w:gridSpan w:val="4"/>
          </w:tcPr>
          <w:p w14:paraId="45117FB5" w14:textId="77777777" w:rsidR="00C1056B" w:rsidRPr="002549D3" w:rsidRDefault="00C1056B" w:rsidP="000B62FE">
            <w:pPr>
              <w:spacing w:before="120" w:after="120"/>
              <w:rPr>
                <w:rFonts w:ascii="Tahoma" w:hAnsi="Tahoma" w:cs="Tahoma"/>
                <w:b/>
                <w:bCs/>
                <w:color w:val="000000" w:themeColor="text1"/>
              </w:rPr>
            </w:pPr>
            <w:r w:rsidRPr="002549D3">
              <w:rPr>
                <w:rFonts w:ascii="Tahoma" w:hAnsi="Tahoma" w:cs="Tahoma"/>
                <w:b/>
                <w:bCs/>
                <w:color w:val="000000" w:themeColor="text1"/>
              </w:rPr>
              <w:t>Class Duration:</w:t>
            </w:r>
          </w:p>
          <w:p w14:paraId="4B5D13C0" w14:textId="77777777" w:rsidR="00C1056B" w:rsidRPr="002549D3" w:rsidRDefault="00C1056B" w:rsidP="000B62FE">
            <w:pPr>
              <w:spacing w:before="120" w:after="120"/>
              <w:rPr>
                <w:rFonts w:ascii="Tahoma" w:hAnsi="Tahoma" w:cs="Tahoma"/>
                <w:b/>
                <w:bCs/>
                <w:color w:val="000000" w:themeColor="text1"/>
              </w:rPr>
            </w:pPr>
            <w:r w:rsidRPr="002549D3">
              <w:rPr>
                <w:rFonts w:ascii="Tahoma" w:hAnsi="Tahoma" w:cs="Tahoma"/>
                <w:b/>
                <w:bCs/>
                <w:color w:val="000000" w:themeColor="text1"/>
              </w:rPr>
              <w:t>Practical: 2 hours</w:t>
            </w:r>
          </w:p>
          <w:p w14:paraId="4CCB9427" w14:textId="77777777" w:rsidR="00C1056B" w:rsidRPr="002549D3" w:rsidRDefault="00C1056B" w:rsidP="000B62FE">
            <w:pPr>
              <w:pStyle w:val="TableParagraph"/>
              <w:spacing w:before="120" w:after="120"/>
              <w:rPr>
                <w:rFonts w:ascii="Tahoma" w:hAnsi="Tahoma" w:cs="Tahoma"/>
                <w:color w:val="000000" w:themeColor="text1"/>
              </w:rPr>
            </w:pPr>
            <w:r w:rsidRPr="002549D3">
              <w:rPr>
                <w:rFonts w:ascii="Tahoma" w:hAnsi="Tahoma" w:cs="Tahoma"/>
                <w:b/>
                <w:bCs/>
                <w:color w:val="000000" w:themeColor="text1"/>
              </w:rPr>
              <w:t>Theory: 1 hour</w:t>
            </w:r>
          </w:p>
        </w:tc>
      </w:tr>
    </w:tbl>
    <w:p w14:paraId="397092A5" w14:textId="77777777" w:rsidR="00C1056B" w:rsidRPr="002549D3" w:rsidRDefault="00C1056B" w:rsidP="00C1056B">
      <w:pPr>
        <w:rPr>
          <w:rFonts w:ascii="Tahoma" w:hAnsi="Tahoma" w:cs="Tahoma"/>
          <w:color w:val="000000" w:themeColor="text1"/>
        </w:rPr>
      </w:pPr>
    </w:p>
    <w:p w14:paraId="2EB68940" w14:textId="77777777" w:rsidR="00C1056B" w:rsidRPr="002549D3" w:rsidRDefault="00C1056B" w:rsidP="00C1056B">
      <w:pPr>
        <w:rPr>
          <w:rFonts w:ascii="Tahoma" w:hAnsi="Tahoma" w:cs="Tahoma"/>
          <w:color w:val="000000" w:themeColor="text1"/>
        </w:rPr>
      </w:pPr>
    </w:p>
    <w:p w14:paraId="2BBC36C4" w14:textId="77777777" w:rsidR="00C1056B" w:rsidRPr="002549D3" w:rsidRDefault="00C1056B" w:rsidP="00C1056B">
      <w:pPr>
        <w:rPr>
          <w:rFonts w:ascii="Tahoma" w:hAnsi="Tahoma" w:cs="Tahoma"/>
          <w:color w:val="000000" w:themeColor="text1"/>
        </w:rPr>
      </w:pPr>
    </w:p>
    <w:p w14:paraId="6E8DC0DC" w14:textId="77777777" w:rsidR="00C1056B" w:rsidRPr="002549D3" w:rsidRDefault="00C1056B" w:rsidP="00C1056B">
      <w:pPr>
        <w:rPr>
          <w:rFonts w:ascii="Tahoma" w:hAnsi="Tahoma" w:cs="Tahoma"/>
          <w:color w:val="000000" w:themeColor="text1"/>
        </w:rPr>
      </w:pPr>
    </w:p>
    <w:p w14:paraId="5455F49A" w14:textId="77777777" w:rsidR="00A901C3" w:rsidRPr="002549D3" w:rsidRDefault="00A901C3" w:rsidP="00C1056B">
      <w:pPr>
        <w:rPr>
          <w:rFonts w:ascii="Tahoma" w:hAnsi="Tahoma" w:cs="Tahoma"/>
          <w:color w:val="000000" w:themeColor="text1"/>
        </w:rPr>
      </w:pPr>
    </w:p>
    <w:p w14:paraId="52485F84" w14:textId="77777777" w:rsidR="009D30BF" w:rsidRPr="002549D3" w:rsidRDefault="009D30BF" w:rsidP="00C1056B">
      <w:pPr>
        <w:rPr>
          <w:rFonts w:ascii="Tahoma" w:hAnsi="Tahoma" w:cs="Tahoma"/>
          <w:color w:val="000000" w:themeColor="text1"/>
        </w:rPr>
      </w:pPr>
    </w:p>
    <w:p w14:paraId="3693E06C" w14:textId="77777777" w:rsidR="009D30BF" w:rsidRPr="002549D3" w:rsidRDefault="009D30BF" w:rsidP="00C1056B">
      <w:pPr>
        <w:rPr>
          <w:rFonts w:ascii="Tahoma" w:hAnsi="Tahoma" w:cs="Tahoma"/>
          <w:color w:val="000000" w:themeColor="text1"/>
        </w:rPr>
      </w:pPr>
    </w:p>
    <w:p w14:paraId="6742340B" w14:textId="77777777" w:rsidR="009D30BF" w:rsidRPr="002549D3" w:rsidRDefault="009D30BF" w:rsidP="00C1056B">
      <w:pPr>
        <w:rPr>
          <w:rFonts w:ascii="Tahoma" w:hAnsi="Tahoma" w:cs="Tahoma"/>
          <w:color w:val="000000" w:themeColor="text1"/>
        </w:rPr>
      </w:pPr>
    </w:p>
    <w:p w14:paraId="5747C7CA" w14:textId="77777777" w:rsidR="009D30BF" w:rsidRPr="002549D3" w:rsidRDefault="009D30BF" w:rsidP="00C1056B">
      <w:pPr>
        <w:rPr>
          <w:rFonts w:ascii="Tahoma" w:hAnsi="Tahoma" w:cs="Tahoma"/>
          <w:color w:val="000000" w:themeColor="text1"/>
        </w:rPr>
      </w:pPr>
    </w:p>
    <w:p w14:paraId="61A23BB8" w14:textId="77777777" w:rsidR="009D30BF" w:rsidRPr="002549D3" w:rsidRDefault="009D30BF" w:rsidP="00C1056B">
      <w:pPr>
        <w:rPr>
          <w:rFonts w:ascii="Tahoma" w:hAnsi="Tahoma" w:cs="Tahoma"/>
          <w:color w:val="000000" w:themeColor="text1"/>
        </w:rPr>
      </w:pPr>
    </w:p>
    <w:p w14:paraId="082E595B" w14:textId="77777777" w:rsidR="00A901C3" w:rsidRPr="002549D3" w:rsidRDefault="00A901C3" w:rsidP="00C1056B">
      <w:pPr>
        <w:rPr>
          <w:rFonts w:ascii="Tahoma" w:hAnsi="Tahoma" w:cs="Tahoma"/>
          <w:color w:val="000000" w:themeColor="text1"/>
        </w:rPr>
      </w:pPr>
    </w:p>
    <w:p w14:paraId="252D535F" w14:textId="77777777" w:rsidR="00A901C3" w:rsidRPr="002549D3" w:rsidRDefault="00A901C3" w:rsidP="00C1056B">
      <w:pPr>
        <w:rPr>
          <w:rFonts w:ascii="Tahoma" w:hAnsi="Tahoma" w:cs="Tahoma"/>
          <w:color w:val="000000" w:themeColor="text1"/>
        </w:rPr>
      </w:pPr>
    </w:p>
    <w:p w14:paraId="7012C61D" w14:textId="77777777" w:rsidR="00A901C3" w:rsidRPr="002549D3" w:rsidRDefault="00A901C3" w:rsidP="00C1056B">
      <w:pPr>
        <w:rPr>
          <w:rFonts w:ascii="Tahoma" w:hAnsi="Tahoma" w:cs="Tahoma"/>
          <w:color w:val="000000" w:themeColor="text1"/>
        </w:rPr>
      </w:pPr>
    </w:p>
    <w:p w14:paraId="4F2CB8F3" w14:textId="77777777" w:rsidR="00C1056B" w:rsidRPr="002549D3" w:rsidRDefault="00C1056B" w:rsidP="00874BF6">
      <w:pPr>
        <w:spacing w:before="60" w:after="60" w:line="360" w:lineRule="auto"/>
        <w:jc w:val="center"/>
        <w:rPr>
          <w:rFonts w:ascii="Tahoma" w:eastAsia="Calibri" w:hAnsi="Tahoma" w:cs="Tahoma"/>
          <w:b/>
          <w:color w:val="000000" w:themeColor="text1"/>
          <w:sz w:val="26"/>
          <w:szCs w:val="26"/>
        </w:rPr>
      </w:pPr>
      <w:bookmarkStart w:id="0" w:name="_Hlk214023860"/>
      <w:r w:rsidRPr="002549D3">
        <w:rPr>
          <w:rFonts w:ascii="Tahoma" w:eastAsia="Calibri" w:hAnsi="Tahoma" w:cs="Tahoma"/>
          <w:b/>
          <w:color w:val="000000" w:themeColor="text1"/>
          <w:sz w:val="26"/>
          <w:szCs w:val="26"/>
        </w:rPr>
        <w:lastRenderedPageBreak/>
        <w:t>AEX 103 Personality Development (1+1)</w:t>
      </w:r>
    </w:p>
    <w:p w14:paraId="2E0B7388" w14:textId="1CA21A11" w:rsidR="00B13928" w:rsidRPr="002549D3" w:rsidRDefault="00B13928" w:rsidP="00B13928">
      <w:pPr>
        <w:spacing w:before="60" w:after="60" w:line="360" w:lineRule="auto"/>
        <w:rPr>
          <w:rFonts w:ascii="Tahoma" w:eastAsia="Calibri" w:hAnsi="Tahoma" w:cs="Tahoma"/>
          <w:b/>
          <w:color w:val="000000" w:themeColor="text1"/>
          <w:sz w:val="26"/>
          <w:szCs w:val="26"/>
          <w:lang w:val="en-IN"/>
        </w:rPr>
      </w:pPr>
      <w:r w:rsidRPr="002549D3">
        <w:rPr>
          <w:rFonts w:ascii="Tahoma" w:eastAsia="Calibri" w:hAnsi="Tahoma" w:cs="Tahoma"/>
          <w:b/>
          <w:color w:val="000000" w:themeColor="text1"/>
          <w:sz w:val="26"/>
          <w:szCs w:val="26"/>
        </w:rPr>
        <w:t>Theory</w:t>
      </w:r>
    </w:p>
    <w:p w14:paraId="01C01407" w14:textId="77777777" w:rsidR="00C1056B" w:rsidRPr="002549D3" w:rsidRDefault="00C1056B" w:rsidP="00874BF6">
      <w:pPr>
        <w:spacing w:before="60" w:after="60" w:line="360" w:lineRule="auto"/>
        <w:jc w:val="both"/>
        <w:rPr>
          <w:rFonts w:ascii="Tahoma" w:eastAsia="Calibri" w:hAnsi="Tahoma" w:cs="Tahoma"/>
          <w:b/>
          <w:color w:val="000000" w:themeColor="text1"/>
        </w:rPr>
      </w:pPr>
      <w:r w:rsidRPr="002549D3">
        <w:rPr>
          <w:rFonts w:ascii="Tahoma" w:eastAsia="Calibri" w:hAnsi="Tahoma" w:cs="Tahoma"/>
          <w:b/>
          <w:color w:val="000000" w:themeColor="text1"/>
        </w:rPr>
        <w:t>Unit I: Personality &amp; Determinants of personality</w:t>
      </w:r>
    </w:p>
    <w:p w14:paraId="40CD0A8A" w14:textId="77777777" w:rsidR="00C1056B" w:rsidRPr="002549D3" w:rsidRDefault="00C1056B" w:rsidP="00874BF6">
      <w:pPr>
        <w:spacing w:before="60" w:after="60" w:line="360" w:lineRule="auto"/>
        <w:jc w:val="both"/>
        <w:rPr>
          <w:rFonts w:ascii="Tahoma" w:eastAsia="Calibri" w:hAnsi="Tahoma" w:cs="Tahoma"/>
          <w:color w:val="000000" w:themeColor="text1"/>
        </w:rPr>
      </w:pPr>
      <w:r w:rsidRPr="002549D3">
        <w:rPr>
          <w:rFonts w:ascii="Tahoma" w:eastAsia="Calibri" w:hAnsi="Tahoma" w:cs="Tahoma"/>
          <w:color w:val="000000" w:themeColor="text1"/>
        </w:rPr>
        <w:t>Personality Definition, Nature of personality, theories of personality and its types. The humanistic approach - Maslow’s self-actualization theory, shaping of personality, Determinants of personality, Myers-Briggs Typology Indicator, Locus of control and performance, Type A and Type B Behaviours, personality and Organizational Behaviour.</w:t>
      </w:r>
    </w:p>
    <w:p w14:paraId="151A1A3E" w14:textId="77777777" w:rsidR="00C1056B" w:rsidRPr="002549D3" w:rsidRDefault="00C1056B" w:rsidP="00874BF6">
      <w:pPr>
        <w:spacing w:before="60" w:after="60" w:line="360" w:lineRule="auto"/>
        <w:jc w:val="both"/>
        <w:rPr>
          <w:rFonts w:ascii="Tahoma" w:eastAsia="Calibri" w:hAnsi="Tahoma" w:cs="Tahoma"/>
          <w:b/>
          <w:color w:val="000000" w:themeColor="text1"/>
        </w:rPr>
      </w:pPr>
      <w:r w:rsidRPr="002549D3">
        <w:rPr>
          <w:rFonts w:ascii="Tahoma" w:eastAsia="Calibri" w:hAnsi="Tahoma" w:cs="Tahoma"/>
          <w:b/>
          <w:color w:val="000000" w:themeColor="text1"/>
        </w:rPr>
        <w:t>Unit II: Individual behavior, Perception and Attribution</w:t>
      </w:r>
    </w:p>
    <w:p w14:paraId="256D794B" w14:textId="77777777" w:rsidR="00C1056B" w:rsidRPr="002549D3" w:rsidRDefault="00C1056B" w:rsidP="00874BF6">
      <w:pPr>
        <w:spacing w:before="60" w:after="60" w:line="360" w:lineRule="auto"/>
        <w:jc w:val="both"/>
        <w:rPr>
          <w:rFonts w:ascii="Tahoma" w:eastAsia="Calibri" w:hAnsi="Tahoma" w:cs="Tahoma"/>
          <w:color w:val="000000" w:themeColor="text1"/>
        </w:rPr>
      </w:pPr>
      <w:r w:rsidRPr="002549D3">
        <w:rPr>
          <w:rFonts w:ascii="Tahoma" w:eastAsia="Calibri" w:hAnsi="Tahoma" w:cs="Tahoma"/>
          <w:color w:val="000000" w:themeColor="text1"/>
        </w:rPr>
        <w:t>Foundations of individual behavior and factors influencing individual behavior, Models of individual behavior, Perception and attributes and factors affecting perception, Attribution theory and case studies on Perception and Attribution.</w:t>
      </w:r>
    </w:p>
    <w:p w14:paraId="73D2F1A2" w14:textId="77777777" w:rsidR="00C1056B" w:rsidRPr="002549D3" w:rsidRDefault="00C1056B" w:rsidP="00874BF6">
      <w:pPr>
        <w:spacing w:before="60" w:after="60" w:line="360" w:lineRule="auto"/>
        <w:jc w:val="both"/>
        <w:rPr>
          <w:rFonts w:ascii="Tahoma" w:eastAsia="Calibri" w:hAnsi="Tahoma" w:cs="Tahoma"/>
          <w:b/>
          <w:color w:val="000000" w:themeColor="text1"/>
        </w:rPr>
      </w:pPr>
      <w:r w:rsidRPr="002549D3">
        <w:rPr>
          <w:rFonts w:ascii="Tahoma" w:eastAsia="Calibri" w:hAnsi="Tahoma" w:cs="Tahoma"/>
          <w:b/>
          <w:color w:val="000000" w:themeColor="text1"/>
        </w:rPr>
        <w:t>Unit III: Learning &amp; organizational behavior</w:t>
      </w:r>
    </w:p>
    <w:p w14:paraId="7E8CC750" w14:textId="77777777" w:rsidR="00C1056B" w:rsidRPr="002549D3" w:rsidRDefault="00C1056B" w:rsidP="00874BF6">
      <w:pPr>
        <w:spacing w:before="60" w:after="60" w:line="360" w:lineRule="auto"/>
        <w:jc w:val="both"/>
        <w:rPr>
          <w:rFonts w:ascii="Tahoma" w:eastAsia="Calibri" w:hAnsi="Tahoma" w:cs="Tahoma"/>
          <w:color w:val="000000" w:themeColor="text1"/>
        </w:rPr>
      </w:pPr>
      <w:r w:rsidRPr="002549D3">
        <w:rPr>
          <w:rFonts w:ascii="Tahoma" w:eastAsia="Calibri" w:hAnsi="Tahoma" w:cs="Tahoma"/>
          <w:color w:val="000000" w:themeColor="text1"/>
        </w:rPr>
        <w:t xml:space="preserve">Learning: Meaning and definition, theories and principles of learning, Learning and organizational behavior, Learning and training, learning feedback. Attitude and values. </w:t>
      </w:r>
    </w:p>
    <w:p w14:paraId="79C744D1" w14:textId="77777777" w:rsidR="00C1056B" w:rsidRPr="002549D3" w:rsidRDefault="00C1056B" w:rsidP="00874BF6">
      <w:pPr>
        <w:spacing w:before="60" w:after="60" w:line="360" w:lineRule="auto"/>
        <w:jc w:val="both"/>
        <w:rPr>
          <w:rFonts w:ascii="Tahoma" w:eastAsia="Calibri" w:hAnsi="Tahoma" w:cs="Tahoma"/>
          <w:b/>
          <w:color w:val="000000" w:themeColor="text1"/>
        </w:rPr>
      </w:pPr>
      <w:r w:rsidRPr="002549D3">
        <w:rPr>
          <w:rFonts w:ascii="Tahoma" w:eastAsia="Calibri" w:hAnsi="Tahoma" w:cs="Tahoma"/>
          <w:b/>
          <w:color w:val="000000" w:themeColor="text1"/>
        </w:rPr>
        <w:t>Unit IV: Intelligence &amp; its measurements</w:t>
      </w:r>
    </w:p>
    <w:p w14:paraId="6CA7F066" w14:textId="77777777" w:rsidR="00C1056B" w:rsidRPr="002549D3" w:rsidRDefault="00C1056B" w:rsidP="00874BF6">
      <w:pPr>
        <w:spacing w:before="60" w:after="60" w:line="360" w:lineRule="auto"/>
        <w:jc w:val="both"/>
        <w:rPr>
          <w:rFonts w:ascii="Tahoma" w:eastAsia="Calibri" w:hAnsi="Tahoma" w:cs="Tahoma"/>
          <w:color w:val="000000" w:themeColor="text1"/>
        </w:rPr>
      </w:pPr>
      <w:r w:rsidRPr="002549D3">
        <w:rPr>
          <w:rFonts w:ascii="Tahoma" w:eastAsia="Calibri" w:hAnsi="Tahoma" w:cs="Tahoma"/>
          <w:color w:val="000000" w:themeColor="text1"/>
        </w:rPr>
        <w:t xml:space="preserve">Intelligence- types of Intelligence, theories of intelligence, measurements of intelligence, factors influencing intelligence, intelligence and Organizational behavior, emotional intelligence. </w:t>
      </w:r>
    </w:p>
    <w:p w14:paraId="01BE573E" w14:textId="77777777" w:rsidR="00C1056B" w:rsidRPr="002549D3" w:rsidRDefault="00C1056B" w:rsidP="00874BF6">
      <w:pPr>
        <w:spacing w:before="60" w:after="60" w:line="360" w:lineRule="auto"/>
        <w:jc w:val="both"/>
        <w:rPr>
          <w:rFonts w:ascii="Tahoma" w:eastAsia="Calibri" w:hAnsi="Tahoma" w:cs="Tahoma"/>
          <w:b/>
          <w:color w:val="000000" w:themeColor="text1"/>
        </w:rPr>
      </w:pPr>
      <w:r w:rsidRPr="002549D3">
        <w:rPr>
          <w:rFonts w:ascii="Tahoma" w:eastAsia="Calibri" w:hAnsi="Tahoma" w:cs="Tahoma"/>
          <w:b/>
          <w:color w:val="000000" w:themeColor="text1"/>
        </w:rPr>
        <w:t>Unit V: Motivation, Teamwork and group dynamics</w:t>
      </w:r>
    </w:p>
    <w:p w14:paraId="7E25A56F" w14:textId="77777777" w:rsidR="00C1056B" w:rsidRPr="002549D3" w:rsidRDefault="00C1056B" w:rsidP="00874BF6">
      <w:pPr>
        <w:spacing w:before="60" w:after="60" w:line="360" w:lineRule="auto"/>
        <w:jc w:val="both"/>
        <w:rPr>
          <w:rFonts w:ascii="Tahoma" w:eastAsia="Calibri" w:hAnsi="Tahoma" w:cs="Tahoma"/>
          <w:color w:val="000000" w:themeColor="text1"/>
        </w:rPr>
      </w:pPr>
      <w:r w:rsidRPr="002549D3">
        <w:rPr>
          <w:rFonts w:ascii="Tahoma" w:eastAsia="Calibri" w:hAnsi="Tahoma" w:cs="Tahoma"/>
          <w:color w:val="000000" w:themeColor="text1"/>
        </w:rPr>
        <w:t>Motivation- theories and principles, Teamwork and group dynamics.</w:t>
      </w:r>
    </w:p>
    <w:p w14:paraId="05489136" w14:textId="60CD79E6" w:rsidR="00C1056B" w:rsidRPr="002549D3" w:rsidRDefault="00C1056B" w:rsidP="00874BF6">
      <w:pPr>
        <w:spacing w:before="60" w:after="60" w:line="360" w:lineRule="auto"/>
        <w:jc w:val="both"/>
        <w:rPr>
          <w:rFonts w:ascii="Tahoma" w:eastAsia="Calibri" w:hAnsi="Tahoma" w:cs="Tahoma"/>
          <w:b/>
          <w:color w:val="000000" w:themeColor="text1"/>
          <w:lang w:val="en-IN"/>
        </w:rPr>
      </w:pPr>
      <w:r w:rsidRPr="002549D3">
        <w:rPr>
          <w:rFonts w:ascii="Tahoma" w:eastAsia="Calibri" w:hAnsi="Tahoma" w:cs="Tahoma"/>
          <w:b/>
          <w:color w:val="000000" w:themeColor="text1"/>
        </w:rPr>
        <w:t>Practical</w:t>
      </w:r>
      <w:r w:rsidR="0080687B" w:rsidRPr="002549D3">
        <w:rPr>
          <w:rFonts w:ascii="Tahoma" w:eastAsia="Calibri" w:hAnsi="Tahoma" w:cs="Tahoma"/>
          <w:b/>
          <w:color w:val="000000" w:themeColor="text1"/>
          <w:lang w:val="en-IN"/>
        </w:rPr>
        <w:t>s</w:t>
      </w:r>
    </w:p>
    <w:p w14:paraId="4BF76ECD" w14:textId="77777777" w:rsidR="00C1056B" w:rsidRPr="002549D3" w:rsidRDefault="00C1056B" w:rsidP="001A294E">
      <w:pPr>
        <w:spacing w:before="60" w:after="60" w:line="360" w:lineRule="auto"/>
        <w:jc w:val="both"/>
        <w:rPr>
          <w:rFonts w:ascii="Tahoma" w:eastAsia="Calibri" w:hAnsi="Tahoma" w:cs="Tahoma"/>
          <w:color w:val="000000" w:themeColor="text1"/>
        </w:rPr>
      </w:pPr>
      <w:r w:rsidRPr="002549D3">
        <w:rPr>
          <w:rFonts w:ascii="Tahoma" w:eastAsia="Calibri" w:hAnsi="Tahoma" w:cs="Tahoma"/>
          <w:color w:val="000000" w:themeColor="text1"/>
        </w:rPr>
        <w:t>MBTI personality analysis, Learning Styles and Strategies, Motivational needs, Firo-B, Interpersonal Communication, Teamwork and team building, Group Dynamics, Win-win game, Conflict Management, Leadership styles, Case studies on Personality and Organizational Behavior.</w:t>
      </w:r>
    </w:p>
    <w:p w14:paraId="56984546" w14:textId="1926BC91" w:rsidR="00C1056B" w:rsidRPr="002549D3" w:rsidRDefault="0080687B" w:rsidP="00874BF6">
      <w:pPr>
        <w:spacing w:before="60" w:after="60" w:line="360" w:lineRule="auto"/>
        <w:rPr>
          <w:rFonts w:ascii="Tahoma" w:eastAsia="Calibri" w:hAnsi="Tahoma" w:cs="Tahoma"/>
          <w:b/>
          <w:color w:val="000000" w:themeColor="text1"/>
        </w:rPr>
      </w:pPr>
      <w:r w:rsidRPr="002549D3">
        <w:rPr>
          <w:rFonts w:ascii="Tahoma" w:eastAsia="Calibri" w:hAnsi="Tahoma" w:cs="Tahoma"/>
          <w:b/>
          <w:color w:val="000000" w:themeColor="text1"/>
        </w:rPr>
        <w:t>Theory</w:t>
      </w:r>
      <w:r w:rsidR="00C1056B" w:rsidRPr="002549D3">
        <w:rPr>
          <w:rFonts w:ascii="Tahoma" w:eastAsia="Calibri" w:hAnsi="Tahoma" w:cs="Tahoma"/>
          <w:b/>
          <w:color w:val="000000" w:themeColor="text1"/>
        </w:rPr>
        <w:t xml:space="preserve"> Schedule</w:t>
      </w:r>
    </w:p>
    <w:p w14:paraId="2AA67B01" w14:textId="77777777" w:rsidR="00C1056B" w:rsidRPr="002549D3" w:rsidRDefault="00C1056B" w:rsidP="00874BF6">
      <w:pPr>
        <w:widowControl/>
        <w:numPr>
          <w:ilvl w:val="0"/>
          <w:numId w:val="1"/>
        </w:numPr>
        <w:spacing w:before="60" w:after="60" w:line="360" w:lineRule="auto"/>
        <w:ind w:left="851"/>
        <w:jc w:val="both"/>
        <w:rPr>
          <w:rFonts w:ascii="Tahoma" w:eastAsia="Calibri" w:hAnsi="Tahoma" w:cs="Tahoma"/>
          <w:color w:val="000000" w:themeColor="text1"/>
        </w:rPr>
      </w:pPr>
      <w:r w:rsidRPr="002549D3">
        <w:rPr>
          <w:rFonts w:ascii="Tahoma" w:eastAsia="Calibri" w:hAnsi="Tahoma" w:cs="Tahoma"/>
          <w:color w:val="000000" w:themeColor="text1"/>
        </w:rPr>
        <w:t xml:space="preserve">Personality- Meaning, Definition, Nature of personality, theories of personality - Biological personality, Psychoanalytic, Humanistic, Trait perspective and Behaviourist theories. Personality types – Sheldon, Galen, Pavlov –Extrovert, Introvert and Ambivert. </w:t>
      </w:r>
    </w:p>
    <w:p w14:paraId="4FC99068" w14:textId="77777777" w:rsidR="00C1056B" w:rsidRPr="002549D3" w:rsidRDefault="00C1056B" w:rsidP="00874BF6">
      <w:pPr>
        <w:widowControl/>
        <w:numPr>
          <w:ilvl w:val="0"/>
          <w:numId w:val="1"/>
        </w:numPr>
        <w:spacing w:before="60" w:after="60" w:line="360" w:lineRule="auto"/>
        <w:ind w:left="851"/>
        <w:jc w:val="both"/>
        <w:rPr>
          <w:rFonts w:ascii="Tahoma" w:eastAsia="Calibri" w:hAnsi="Tahoma" w:cs="Tahoma"/>
          <w:color w:val="000000" w:themeColor="text1"/>
        </w:rPr>
      </w:pPr>
      <w:r w:rsidRPr="002549D3">
        <w:rPr>
          <w:rFonts w:ascii="Tahoma" w:eastAsia="Calibri" w:hAnsi="Tahoma" w:cs="Tahoma"/>
          <w:color w:val="000000" w:themeColor="text1"/>
        </w:rPr>
        <w:t>The humanistic approach - Maslow’s self-actualization theory. Shaping of personality - stages of shaping - Freud, Erikson, and Piaget’s theories.</w:t>
      </w:r>
    </w:p>
    <w:p w14:paraId="02B5C4B8" w14:textId="77777777" w:rsidR="00C1056B" w:rsidRPr="002549D3" w:rsidRDefault="00C1056B" w:rsidP="00874BF6">
      <w:pPr>
        <w:widowControl/>
        <w:numPr>
          <w:ilvl w:val="0"/>
          <w:numId w:val="1"/>
        </w:numPr>
        <w:spacing w:before="60" w:after="60" w:line="360" w:lineRule="auto"/>
        <w:ind w:left="851"/>
        <w:jc w:val="both"/>
        <w:rPr>
          <w:rFonts w:ascii="Tahoma" w:eastAsia="Calibri" w:hAnsi="Tahoma" w:cs="Tahoma"/>
          <w:color w:val="000000" w:themeColor="text1"/>
        </w:rPr>
      </w:pPr>
      <w:r w:rsidRPr="002549D3">
        <w:rPr>
          <w:rFonts w:ascii="Tahoma" w:eastAsia="Calibri" w:hAnsi="Tahoma" w:cs="Tahoma"/>
          <w:color w:val="000000" w:themeColor="text1"/>
        </w:rPr>
        <w:lastRenderedPageBreak/>
        <w:t>Determinants of personality - Myers-Briggs Typology Indicator -Locus of control and performance, Type A and Type B Behaviours</w:t>
      </w:r>
    </w:p>
    <w:p w14:paraId="12487FA4" w14:textId="77777777" w:rsidR="00C1056B" w:rsidRPr="002549D3" w:rsidRDefault="00C1056B" w:rsidP="00874BF6">
      <w:pPr>
        <w:widowControl/>
        <w:numPr>
          <w:ilvl w:val="0"/>
          <w:numId w:val="1"/>
        </w:numPr>
        <w:spacing w:before="60" w:after="60" w:line="360" w:lineRule="auto"/>
        <w:ind w:left="851"/>
        <w:jc w:val="both"/>
        <w:rPr>
          <w:rFonts w:ascii="Tahoma" w:eastAsia="Calibri" w:hAnsi="Tahoma" w:cs="Tahoma"/>
          <w:color w:val="000000" w:themeColor="text1"/>
        </w:rPr>
      </w:pPr>
      <w:r w:rsidRPr="002549D3">
        <w:rPr>
          <w:rFonts w:ascii="Tahoma" w:eastAsia="Calibri" w:hAnsi="Tahoma" w:cs="Tahoma"/>
          <w:color w:val="000000" w:themeColor="text1"/>
        </w:rPr>
        <w:t>Personality and organizational behavior: Personality-Importance of inherited and acquired characteristics. Organizational behaviour-Meaning and definition. Personality traits in organizational behaviour -OCEAN- (Openness to experience, conscientiousness, extroversion, agreeableness and neuroticism)</w:t>
      </w:r>
    </w:p>
    <w:p w14:paraId="02558449" w14:textId="77777777" w:rsidR="00C1056B" w:rsidRPr="002549D3" w:rsidRDefault="00C1056B" w:rsidP="00874BF6">
      <w:pPr>
        <w:widowControl/>
        <w:numPr>
          <w:ilvl w:val="0"/>
          <w:numId w:val="1"/>
        </w:numPr>
        <w:spacing w:before="60" w:after="60" w:line="360" w:lineRule="auto"/>
        <w:ind w:left="851"/>
        <w:jc w:val="both"/>
        <w:rPr>
          <w:rFonts w:ascii="Tahoma" w:eastAsia="Calibri" w:hAnsi="Tahoma" w:cs="Tahoma"/>
          <w:color w:val="000000" w:themeColor="text1"/>
        </w:rPr>
      </w:pPr>
      <w:r w:rsidRPr="002549D3">
        <w:rPr>
          <w:rFonts w:ascii="Tahoma" w:eastAsia="Calibri" w:hAnsi="Tahoma" w:cs="Tahoma"/>
          <w:color w:val="000000" w:themeColor="text1"/>
        </w:rPr>
        <w:t xml:space="preserve">Foundations of individual behavior – Motivation, Ability, Role perception, Situational factors (MARS) and factors influencing individual behavior -personal factors, environmental factors and organisational factors. </w:t>
      </w:r>
    </w:p>
    <w:p w14:paraId="25C09680" w14:textId="77777777" w:rsidR="00C1056B" w:rsidRPr="002549D3" w:rsidRDefault="00C1056B" w:rsidP="00874BF6">
      <w:pPr>
        <w:widowControl/>
        <w:numPr>
          <w:ilvl w:val="0"/>
          <w:numId w:val="1"/>
        </w:numPr>
        <w:spacing w:before="60" w:after="60" w:line="360" w:lineRule="auto"/>
        <w:ind w:left="851"/>
        <w:jc w:val="both"/>
        <w:rPr>
          <w:rFonts w:ascii="Tahoma" w:eastAsia="Calibri" w:hAnsi="Tahoma" w:cs="Tahoma"/>
          <w:color w:val="000000" w:themeColor="text1"/>
        </w:rPr>
      </w:pPr>
      <w:r w:rsidRPr="002549D3">
        <w:rPr>
          <w:rFonts w:ascii="Tahoma" w:eastAsia="Calibri" w:hAnsi="Tahoma" w:cs="Tahoma"/>
          <w:color w:val="000000" w:themeColor="text1"/>
        </w:rPr>
        <w:t>Models of individual behavior – Rational and Emotional Model, Behaviouristic and Humanisitic Model, Economic and Self-Actualizing Model and Theory X and Theory Y.</w:t>
      </w:r>
    </w:p>
    <w:p w14:paraId="685A65E5" w14:textId="77777777" w:rsidR="00C1056B" w:rsidRPr="002549D3" w:rsidRDefault="00C1056B" w:rsidP="00874BF6">
      <w:pPr>
        <w:widowControl/>
        <w:numPr>
          <w:ilvl w:val="0"/>
          <w:numId w:val="1"/>
        </w:numPr>
        <w:spacing w:before="60" w:after="60" w:line="360" w:lineRule="auto"/>
        <w:ind w:left="851"/>
        <w:jc w:val="both"/>
        <w:rPr>
          <w:rFonts w:ascii="Tahoma" w:eastAsia="Calibri" w:hAnsi="Tahoma" w:cs="Tahoma"/>
          <w:b/>
          <w:color w:val="000000" w:themeColor="text1"/>
        </w:rPr>
      </w:pPr>
      <w:r w:rsidRPr="002549D3">
        <w:rPr>
          <w:rFonts w:ascii="Tahoma" w:eastAsia="Calibri" w:hAnsi="Tahoma" w:cs="Tahoma"/>
          <w:color w:val="000000" w:themeColor="text1"/>
        </w:rPr>
        <w:t xml:space="preserve">Perception – meaning, definition, stages and attributes of perception, Perceptual process, factors affecting perception.  </w:t>
      </w:r>
    </w:p>
    <w:p w14:paraId="6F03F847" w14:textId="77777777" w:rsidR="00C1056B" w:rsidRPr="002549D3" w:rsidRDefault="00C1056B" w:rsidP="00874BF6">
      <w:pPr>
        <w:widowControl/>
        <w:numPr>
          <w:ilvl w:val="0"/>
          <w:numId w:val="1"/>
        </w:numPr>
        <w:spacing w:before="60" w:after="60" w:line="360" w:lineRule="auto"/>
        <w:ind w:left="851"/>
        <w:jc w:val="both"/>
        <w:rPr>
          <w:rFonts w:ascii="Tahoma" w:eastAsia="Calibri" w:hAnsi="Tahoma" w:cs="Tahoma"/>
          <w:color w:val="000000" w:themeColor="text1"/>
        </w:rPr>
      </w:pPr>
      <w:r w:rsidRPr="002549D3">
        <w:rPr>
          <w:rFonts w:ascii="Tahoma" w:eastAsia="Calibri" w:hAnsi="Tahoma" w:cs="Tahoma"/>
          <w:color w:val="000000" w:themeColor="text1"/>
        </w:rPr>
        <w:t>Fritz HeiderAttribution theory, Jones &amp; Davis Correspondent Inference Theory and case studies on Perception and Attribution</w:t>
      </w:r>
    </w:p>
    <w:p w14:paraId="06589FD3" w14:textId="43FBB5DB" w:rsidR="00C1056B" w:rsidRPr="002549D3" w:rsidRDefault="008E0F3E" w:rsidP="00874BF6">
      <w:pPr>
        <w:widowControl/>
        <w:numPr>
          <w:ilvl w:val="0"/>
          <w:numId w:val="1"/>
        </w:numPr>
        <w:spacing w:before="60" w:after="60" w:line="360" w:lineRule="auto"/>
        <w:ind w:left="851"/>
        <w:jc w:val="both"/>
        <w:rPr>
          <w:rFonts w:ascii="Tahoma" w:eastAsia="Calibri" w:hAnsi="Tahoma" w:cs="Tahoma"/>
          <w:color w:val="000000" w:themeColor="text1"/>
        </w:rPr>
      </w:pPr>
      <w:bookmarkStart w:id="1" w:name="_Hlk214010648"/>
      <w:r w:rsidRPr="002549D3">
        <w:rPr>
          <w:rFonts w:ascii="Tahoma" w:eastAsia="Calibri" w:hAnsi="Tahoma" w:cs="Tahoma"/>
          <w:b/>
          <w:color w:val="000000" w:themeColor="text1"/>
        </w:rPr>
        <w:t>Mid-Semester</w:t>
      </w:r>
      <w:r w:rsidR="00C1056B" w:rsidRPr="002549D3">
        <w:rPr>
          <w:rFonts w:ascii="Tahoma" w:eastAsia="Calibri" w:hAnsi="Tahoma" w:cs="Tahoma"/>
          <w:b/>
          <w:color w:val="000000" w:themeColor="text1"/>
        </w:rPr>
        <w:t xml:space="preserve"> Examination</w:t>
      </w:r>
    </w:p>
    <w:bookmarkEnd w:id="1"/>
    <w:p w14:paraId="10F82803" w14:textId="77777777" w:rsidR="00C1056B" w:rsidRPr="002549D3" w:rsidRDefault="00C1056B" w:rsidP="00874BF6">
      <w:pPr>
        <w:widowControl/>
        <w:numPr>
          <w:ilvl w:val="0"/>
          <w:numId w:val="1"/>
        </w:numPr>
        <w:spacing w:before="60" w:after="60" w:line="360" w:lineRule="auto"/>
        <w:ind w:left="851"/>
        <w:jc w:val="both"/>
        <w:rPr>
          <w:rFonts w:ascii="Tahoma" w:eastAsia="Calibri" w:hAnsi="Tahoma" w:cs="Tahoma"/>
          <w:color w:val="000000" w:themeColor="text1"/>
        </w:rPr>
      </w:pPr>
      <w:r w:rsidRPr="002549D3">
        <w:rPr>
          <w:rFonts w:ascii="Tahoma" w:eastAsia="Calibri" w:hAnsi="Tahoma" w:cs="Tahoma"/>
          <w:color w:val="000000" w:themeColor="text1"/>
        </w:rPr>
        <w:t>Learning- Meaning and definition, theories (Classical and Operant Conditioning Theory) and principles of learning  –Learning and Organizational Behaviour - Behaviorism, Cognitivism, Connectivism, Constructivism, and Humanism.</w:t>
      </w:r>
    </w:p>
    <w:p w14:paraId="1B23C413" w14:textId="77777777" w:rsidR="00C1056B" w:rsidRPr="002549D3" w:rsidRDefault="00C1056B" w:rsidP="00874BF6">
      <w:pPr>
        <w:widowControl/>
        <w:numPr>
          <w:ilvl w:val="0"/>
          <w:numId w:val="1"/>
        </w:numPr>
        <w:spacing w:before="60" w:after="60" w:line="360" w:lineRule="auto"/>
        <w:ind w:left="851"/>
        <w:jc w:val="both"/>
        <w:rPr>
          <w:rFonts w:ascii="Tahoma" w:eastAsia="Calibri" w:hAnsi="Tahoma" w:cs="Tahoma"/>
          <w:color w:val="000000" w:themeColor="text1"/>
        </w:rPr>
      </w:pPr>
      <w:r w:rsidRPr="002549D3">
        <w:rPr>
          <w:rFonts w:ascii="Tahoma" w:eastAsia="Calibri" w:hAnsi="Tahoma" w:cs="Tahoma"/>
          <w:color w:val="000000" w:themeColor="text1"/>
        </w:rPr>
        <w:t>Learning and training – meaning, definition, Learning vs training. Learning feedback (Focus on learning,Be timely: Be constructive: Encourage action, Provide further help, Focus on learning goals, Provide prompt feedback) </w:t>
      </w:r>
    </w:p>
    <w:p w14:paraId="4625BD3B" w14:textId="77777777" w:rsidR="00C1056B" w:rsidRPr="002549D3" w:rsidRDefault="00C1056B" w:rsidP="00874BF6">
      <w:pPr>
        <w:widowControl/>
        <w:numPr>
          <w:ilvl w:val="0"/>
          <w:numId w:val="1"/>
        </w:numPr>
        <w:spacing w:before="60" w:after="60" w:line="360" w:lineRule="auto"/>
        <w:ind w:left="851"/>
        <w:jc w:val="both"/>
        <w:rPr>
          <w:rFonts w:ascii="Tahoma" w:eastAsia="Calibri" w:hAnsi="Tahoma" w:cs="Tahoma"/>
          <w:color w:val="000000" w:themeColor="text1"/>
        </w:rPr>
      </w:pPr>
      <w:r w:rsidRPr="002549D3">
        <w:rPr>
          <w:rFonts w:ascii="Tahoma" w:eastAsia="Calibri" w:hAnsi="Tahoma" w:cs="Tahoma"/>
          <w:color w:val="000000" w:themeColor="text1"/>
        </w:rPr>
        <w:t>Attitude and values - meaning, definition, importance– types of values - Attitude Vs Values</w:t>
      </w:r>
    </w:p>
    <w:p w14:paraId="30D96058" w14:textId="77777777" w:rsidR="00C1056B" w:rsidRPr="002549D3" w:rsidRDefault="00C1056B" w:rsidP="00874BF6">
      <w:pPr>
        <w:widowControl/>
        <w:numPr>
          <w:ilvl w:val="0"/>
          <w:numId w:val="1"/>
        </w:numPr>
        <w:spacing w:before="60" w:after="60" w:line="360" w:lineRule="auto"/>
        <w:ind w:left="851"/>
        <w:jc w:val="both"/>
        <w:rPr>
          <w:rFonts w:ascii="Tahoma" w:eastAsia="Calibri" w:hAnsi="Tahoma" w:cs="Tahoma"/>
          <w:color w:val="000000" w:themeColor="text1"/>
        </w:rPr>
      </w:pPr>
      <w:r w:rsidRPr="002549D3">
        <w:rPr>
          <w:rFonts w:ascii="Tahoma" w:eastAsia="Calibri" w:hAnsi="Tahoma" w:cs="Tahoma"/>
          <w:color w:val="000000" w:themeColor="text1"/>
        </w:rPr>
        <w:t>Intelligence- meaning, definition, types of Intelligence - Abstract, Concrete and Social Intelligence, theories of intelligence (Spearman’s Two factor Theory of Intelligence, Thurstone’s Theory of Intelligence and Gardner’s Theory of Multiple Intelligences)</w:t>
      </w:r>
    </w:p>
    <w:p w14:paraId="1E51D6A1" w14:textId="77777777" w:rsidR="00C1056B" w:rsidRPr="002549D3" w:rsidRDefault="00C1056B" w:rsidP="00874BF6">
      <w:pPr>
        <w:widowControl/>
        <w:numPr>
          <w:ilvl w:val="0"/>
          <w:numId w:val="1"/>
        </w:numPr>
        <w:spacing w:before="60" w:after="60" w:line="360" w:lineRule="auto"/>
        <w:ind w:left="851"/>
        <w:jc w:val="both"/>
        <w:rPr>
          <w:rFonts w:ascii="Tahoma" w:eastAsia="Calibri" w:hAnsi="Tahoma" w:cs="Tahoma"/>
          <w:color w:val="000000" w:themeColor="text1"/>
        </w:rPr>
      </w:pPr>
      <w:r w:rsidRPr="002549D3">
        <w:rPr>
          <w:rFonts w:ascii="Tahoma" w:eastAsia="Calibri" w:hAnsi="Tahoma" w:cs="Tahoma"/>
          <w:color w:val="000000" w:themeColor="text1"/>
        </w:rPr>
        <w:t>Measurement of intelligence - BinetTest,Wechsler Scales. Factors influencing intelligence.</w:t>
      </w:r>
    </w:p>
    <w:p w14:paraId="44A39CFB" w14:textId="77777777" w:rsidR="00C1056B" w:rsidRPr="002549D3" w:rsidRDefault="00C1056B" w:rsidP="00874BF6">
      <w:pPr>
        <w:widowControl/>
        <w:numPr>
          <w:ilvl w:val="0"/>
          <w:numId w:val="1"/>
        </w:numPr>
        <w:spacing w:before="60" w:after="60" w:line="360" w:lineRule="auto"/>
        <w:ind w:left="851"/>
        <w:jc w:val="both"/>
        <w:rPr>
          <w:rFonts w:ascii="Tahoma" w:eastAsia="Calibri" w:hAnsi="Tahoma" w:cs="Tahoma"/>
          <w:color w:val="000000" w:themeColor="text1"/>
        </w:rPr>
      </w:pPr>
      <w:r w:rsidRPr="002549D3">
        <w:rPr>
          <w:rFonts w:ascii="Tahoma" w:eastAsia="Calibri" w:hAnsi="Tahoma" w:cs="Tahoma"/>
          <w:color w:val="000000" w:themeColor="text1"/>
        </w:rPr>
        <w:t xml:space="preserve">Intelligence and Organizational behavior - </w:t>
      </w:r>
      <w:r w:rsidRPr="002549D3">
        <w:rPr>
          <w:rFonts w:ascii="Tahoma" w:eastAsia="Calibri" w:hAnsi="Tahoma" w:cs="Tahoma"/>
          <w:color w:val="000000" w:themeColor="text1"/>
          <w:shd w:val="clear" w:color="auto" w:fill="FFFFFF"/>
        </w:rPr>
        <w:t xml:space="preserve">Key aspects of intelligence in organization, </w:t>
      </w:r>
      <w:r w:rsidRPr="002549D3">
        <w:rPr>
          <w:rFonts w:ascii="Tahoma" w:eastAsia="Calibri" w:hAnsi="Tahoma" w:cs="Tahoma"/>
          <w:color w:val="000000" w:themeColor="text1"/>
        </w:rPr>
        <w:t>emotional intelligence –Pillars of emotional intelligence (self-awareness, self-regulation, motivation, empathy and social skills)</w:t>
      </w:r>
    </w:p>
    <w:p w14:paraId="53CA0F64" w14:textId="77777777" w:rsidR="00C1056B" w:rsidRPr="002549D3" w:rsidRDefault="00C1056B" w:rsidP="00874BF6">
      <w:pPr>
        <w:widowControl/>
        <w:numPr>
          <w:ilvl w:val="0"/>
          <w:numId w:val="1"/>
        </w:numPr>
        <w:spacing w:before="60" w:after="60" w:line="360" w:lineRule="auto"/>
        <w:ind w:left="851"/>
        <w:jc w:val="both"/>
        <w:rPr>
          <w:rFonts w:ascii="Tahoma" w:eastAsia="Calibri" w:hAnsi="Tahoma" w:cs="Tahoma"/>
          <w:color w:val="000000" w:themeColor="text1"/>
        </w:rPr>
      </w:pPr>
      <w:r w:rsidRPr="002549D3">
        <w:rPr>
          <w:rFonts w:ascii="Tahoma" w:eastAsia="Calibri" w:hAnsi="Tahoma" w:cs="Tahoma"/>
          <w:color w:val="000000" w:themeColor="text1"/>
        </w:rPr>
        <w:lastRenderedPageBreak/>
        <w:t>Motivation theories - Maslow’s needs hierarchy, Alderfer’s ERG theory, McClelland’s achievement motivation and Herzberg’s two-factor theory and principles of motivation.</w:t>
      </w:r>
    </w:p>
    <w:p w14:paraId="09BD50BD" w14:textId="77777777" w:rsidR="00C1056B" w:rsidRPr="002549D3" w:rsidRDefault="00C1056B" w:rsidP="00874BF6">
      <w:pPr>
        <w:widowControl/>
        <w:numPr>
          <w:ilvl w:val="0"/>
          <w:numId w:val="1"/>
        </w:numPr>
        <w:tabs>
          <w:tab w:val="left" w:pos="3686"/>
        </w:tabs>
        <w:spacing w:before="60" w:after="60" w:line="360" w:lineRule="auto"/>
        <w:ind w:left="851"/>
        <w:jc w:val="both"/>
        <w:rPr>
          <w:rFonts w:ascii="Tahoma" w:eastAsia="Calibri" w:hAnsi="Tahoma" w:cs="Tahoma"/>
          <w:color w:val="000000" w:themeColor="text1"/>
        </w:rPr>
      </w:pPr>
      <w:r w:rsidRPr="002549D3">
        <w:rPr>
          <w:rFonts w:ascii="Tahoma" w:eastAsia="Calibri" w:hAnsi="Tahoma" w:cs="Tahoma"/>
          <w:color w:val="000000" w:themeColor="text1"/>
        </w:rPr>
        <w:t>Teamwork and Group dynamics – Meaning, Definition, team building, and group dynamics – Meaning, Definition and key elements of group dynamics (roles, norms, relationships, and communication).</w:t>
      </w:r>
    </w:p>
    <w:p w14:paraId="3ECF1B3B" w14:textId="77777777" w:rsidR="00C1056B" w:rsidRPr="002549D3" w:rsidRDefault="00C1056B" w:rsidP="00874BF6">
      <w:pPr>
        <w:spacing w:before="60" w:after="60" w:line="360" w:lineRule="auto"/>
        <w:jc w:val="both"/>
        <w:rPr>
          <w:rFonts w:ascii="Tahoma" w:eastAsia="Calibri" w:hAnsi="Tahoma" w:cs="Tahoma"/>
          <w:b/>
          <w:color w:val="000000" w:themeColor="text1"/>
        </w:rPr>
      </w:pPr>
      <w:r w:rsidRPr="002549D3">
        <w:rPr>
          <w:rFonts w:ascii="Tahoma" w:eastAsia="Calibri" w:hAnsi="Tahoma" w:cs="Tahoma"/>
          <w:b/>
          <w:color w:val="000000" w:themeColor="text1"/>
        </w:rPr>
        <w:t>Practical Schedule</w:t>
      </w:r>
    </w:p>
    <w:p w14:paraId="2A548598" w14:textId="77777777" w:rsidR="00C1056B" w:rsidRPr="002549D3" w:rsidRDefault="00C1056B" w:rsidP="00874BF6">
      <w:pPr>
        <w:widowControl/>
        <w:numPr>
          <w:ilvl w:val="0"/>
          <w:numId w:val="2"/>
        </w:numPr>
        <w:spacing w:before="60" w:after="60" w:line="360" w:lineRule="auto"/>
        <w:jc w:val="both"/>
        <w:rPr>
          <w:rFonts w:ascii="Tahoma" w:eastAsia="Calibri" w:hAnsi="Tahoma" w:cs="Tahoma"/>
          <w:color w:val="000000" w:themeColor="text1"/>
        </w:rPr>
      </w:pPr>
      <w:r w:rsidRPr="002549D3">
        <w:rPr>
          <w:rFonts w:ascii="Tahoma" w:eastAsia="Calibri" w:hAnsi="Tahoma" w:cs="Tahoma"/>
          <w:color w:val="000000" w:themeColor="text1"/>
        </w:rPr>
        <w:t>Exercise on MBTI personality analysis</w:t>
      </w:r>
    </w:p>
    <w:p w14:paraId="0795E5EC" w14:textId="77777777" w:rsidR="00C1056B" w:rsidRPr="002549D3" w:rsidRDefault="00C1056B" w:rsidP="00874BF6">
      <w:pPr>
        <w:widowControl/>
        <w:numPr>
          <w:ilvl w:val="0"/>
          <w:numId w:val="2"/>
        </w:numPr>
        <w:spacing w:before="60" w:after="60" w:line="360" w:lineRule="auto"/>
        <w:jc w:val="both"/>
        <w:rPr>
          <w:rFonts w:ascii="Tahoma" w:eastAsia="Calibri" w:hAnsi="Tahoma" w:cs="Tahoma"/>
          <w:color w:val="000000" w:themeColor="text1"/>
        </w:rPr>
      </w:pPr>
      <w:r w:rsidRPr="002549D3">
        <w:rPr>
          <w:rFonts w:ascii="Tahoma" w:eastAsia="Calibri" w:hAnsi="Tahoma" w:cs="Tahoma"/>
          <w:color w:val="000000" w:themeColor="text1"/>
        </w:rPr>
        <w:t>Assessing the Learning Styles through Barsch and Kolb Inventories</w:t>
      </w:r>
    </w:p>
    <w:p w14:paraId="1CA25013" w14:textId="77777777" w:rsidR="00C1056B" w:rsidRPr="002549D3" w:rsidRDefault="00C1056B" w:rsidP="00874BF6">
      <w:pPr>
        <w:widowControl/>
        <w:numPr>
          <w:ilvl w:val="0"/>
          <w:numId w:val="2"/>
        </w:numPr>
        <w:spacing w:before="60" w:after="60" w:line="360" w:lineRule="auto"/>
        <w:jc w:val="both"/>
        <w:rPr>
          <w:rFonts w:ascii="Tahoma" w:eastAsia="Calibri" w:hAnsi="Tahoma" w:cs="Tahoma"/>
          <w:color w:val="000000" w:themeColor="text1"/>
        </w:rPr>
      </w:pPr>
      <w:r w:rsidRPr="002549D3">
        <w:rPr>
          <w:rFonts w:ascii="Tahoma" w:eastAsia="Calibri" w:hAnsi="Tahoma" w:cs="Tahoma"/>
          <w:color w:val="000000" w:themeColor="text1"/>
        </w:rPr>
        <w:t xml:space="preserve">Exercise on applying Learning Strategies </w:t>
      </w:r>
    </w:p>
    <w:p w14:paraId="19E6AB5E" w14:textId="77777777" w:rsidR="00C1056B" w:rsidRPr="002549D3" w:rsidRDefault="00C1056B" w:rsidP="00874BF6">
      <w:pPr>
        <w:widowControl/>
        <w:numPr>
          <w:ilvl w:val="0"/>
          <w:numId w:val="2"/>
        </w:numPr>
        <w:spacing w:before="60" w:after="60" w:line="360" w:lineRule="auto"/>
        <w:jc w:val="both"/>
        <w:rPr>
          <w:rFonts w:ascii="Tahoma" w:eastAsia="Calibri" w:hAnsi="Tahoma" w:cs="Tahoma"/>
          <w:color w:val="000000" w:themeColor="text1"/>
        </w:rPr>
      </w:pPr>
      <w:r w:rsidRPr="002549D3">
        <w:rPr>
          <w:rFonts w:ascii="Tahoma" w:eastAsia="Calibri" w:hAnsi="Tahoma" w:cs="Tahoma"/>
          <w:color w:val="000000" w:themeColor="text1"/>
        </w:rPr>
        <w:t>Assessing the Motivational needs in an Organization</w:t>
      </w:r>
    </w:p>
    <w:p w14:paraId="4148ED0C" w14:textId="77777777" w:rsidR="00C1056B" w:rsidRPr="002549D3" w:rsidRDefault="00C1056B" w:rsidP="00874BF6">
      <w:pPr>
        <w:widowControl/>
        <w:numPr>
          <w:ilvl w:val="0"/>
          <w:numId w:val="2"/>
        </w:numPr>
        <w:spacing w:before="60" w:after="60" w:line="360" w:lineRule="auto"/>
        <w:jc w:val="both"/>
        <w:rPr>
          <w:rFonts w:ascii="Tahoma" w:eastAsia="Calibri" w:hAnsi="Tahoma" w:cs="Tahoma"/>
          <w:color w:val="000000" w:themeColor="text1"/>
        </w:rPr>
      </w:pPr>
      <w:r w:rsidRPr="002549D3">
        <w:rPr>
          <w:rFonts w:ascii="Tahoma" w:eastAsia="Calibri" w:hAnsi="Tahoma" w:cs="Tahoma"/>
          <w:color w:val="000000" w:themeColor="text1"/>
        </w:rPr>
        <w:t>Exercise on assessing motivation using online tools</w:t>
      </w:r>
    </w:p>
    <w:p w14:paraId="25BAAC2B" w14:textId="77777777" w:rsidR="00C1056B" w:rsidRPr="002549D3" w:rsidRDefault="00C1056B" w:rsidP="00874BF6">
      <w:pPr>
        <w:widowControl/>
        <w:numPr>
          <w:ilvl w:val="0"/>
          <w:numId w:val="2"/>
        </w:numPr>
        <w:spacing w:before="60" w:after="60" w:line="360" w:lineRule="auto"/>
        <w:jc w:val="both"/>
        <w:rPr>
          <w:rFonts w:ascii="Tahoma" w:eastAsia="Calibri" w:hAnsi="Tahoma" w:cs="Tahoma"/>
          <w:color w:val="000000" w:themeColor="text1"/>
        </w:rPr>
      </w:pPr>
      <w:r w:rsidRPr="002549D3">
        <w:rPr>
          <w:rFonts w:ascii="Tahoma" w:eastAsia="Calibri" w:hAnsi="Tahoma" w:cs="Tahoma"/>
          <w:color w:val="000000" w:themeColor="text1"/>
          <w:shd w:val="clear" w:color="auto" w:fill="FFFFFF"/>
        </w:rPr>
        <w:t>Assessing individual's interpersonal needs- Firo</w:t>
      </w:r>
      <w:r w:rsidRPr="002549D3">
        <w:rPr>
          <w:rFonts w:ascii="Tahoma" w:eastAsia="Calibri" w:hAnsi="Tahoma" w:cs="Tahoma"/>
          <w:color w:val="000000" w:themeColor="text1"/>
        </w:rPr>
        <w:t>-B (</w:t>
      </w:r>
      <w:r w:rsidRPr="002549D3">
        <w:rPr>
          <w:rFonts w:ascii="Tahoma" w:eastAsia="Calibri" w:hAnsi="Tahoma" w:cs="Tahoma"/>
          <w:color w:val="000000" w:themeColor="text1"/>
          <w:shd w:val="clear" w:color="auto" w:fill="FFFFFF"/>
        </w:rPr>
        <w:t>Fundamental Interpersonal Relations Orientation-Behavior)</w:t>
      </w:r>
    </w:p>
    <w:p w14:paraId="056BBA0D" w14:textId="77777777" w:rsidR="00C1056B" w:rsidRPr="002549D3" w:rsidRDefault="00C1056B" w:rsidP="00874BF6">
      <w:pPr>
        <w:widowControl/>
        <w:numPr>
          <w:ilvl w:val="0"/>
          <w:numId w:val="2"/>
        </w:numPr>
        <w:spacing w:before="60" w:after="60" w:line="360" w:lineRule="auto"/>
        <w:jc w:val="both"/>
        <w:rPr>
          <w:rFonts w:ascii="Tahoma" w:eastAsia="Calibri" w:hAnsi="Tahoma" w:cs="Tahoma"/>
          <w:color w:val="000000" w:themeColor="text1"/>
        </w:rPr>
      </w:pPr>
      <w:r w:rsidRPr="002549D3">
        <w:rPr>
          <w:rFonts w:ascii="Tahoma" w:eastAsia="Calibri" w:hAnsi="Tahoma" w:cs="Tahoma"/>
          <w:color w:val="000000" w:themeColor="text1"/>
        </w:rPr>
        <w:t>Exercise on Effective Interpersonal Communication in an organization</w:t>
      </w:r>
    </w:p>
    <w:p w14:paraId="10CD42B1" w14:textId="77777777" w:rsidR="00C1056B" w:rsidRPr="002549D3" w:rsidRDefault="00C1056B" w:rsidP="00874BF6">
      <w:pPr>
        <w:widowControl/>
        <w:numPr>
          <w:ilvl w:val="0"/>
          <w:numId w:val="2"/>
        </w:numPr>
        <w:spacing w:before="60" w:after="60" w:line="360" w:lineRule="auto"/>
        <w:jc w:val="both"/>
        <w:rPr>
          <w:rFonts w:ascii="Tahoma" w:eastAsia="Calibri" w:hAnsi="Tahoma" w:cs="Tahoma"/>
          <w:color w:val="000000" w:themeColor="text1"/>
        </w:rPr>
      </w:pPr>
      <w:r w:rsidRPr="002549D3">
        <w:rPr>
          <w:rFonts w:ascii="Tahoma" w:eastAsia="Calibri" w:hAnsi="Tahoma" w:cs="Tahoma"/>
          <w:color w:val="000000" w:themeColor="text1"/>
        </w:rPr>
        <w:t xml:space="preserve">Exercise on Teamwork </w:t>
      </w:r>
    </w:p>
    <w:p w14:paraId="2D843C18" w14:textId="77777777" w:rsidR="00C1056B" w:rsidRPr="002549D3" w:rsidRDefault="00C1056B" w:rsidP="00874BF6">
      <w:pPr>
        <w:widowControl/>
        <w:numPr>
          <w:ilvl w:val="0"/>
          <w:numId w:val="2"/>
        </w:numPr>
        <w:spacing w:before="60" w:after="60" w:line="360" w:lineRule="auto"/>
        <w:jc w:val="both"/>
        <w:rPr>
          <w:rFonts w:ascii="Tahoma" w:eastAsia="Calibri" w:hAnsi="Tahoma" w:cs="Tahoma"/>
          <w:color w:val="000000" w:themeColor="text1"/>
        </w:rPr>
      </w:pPr>
      <w:r w:rsidRPr="002549D3">
        <w:rPr>
          <w:rFonts w:ascii="Tahoma" w:eastAsia="Calibri" w:hAnsi="Tahoma" w:cs="Tahoma"/>
          <w:color w:val="000000" w:themeColor="text1"/>
        </w:rPr>
        <w:t xml:space="preserve">Exercise on Team building </w:t>
      </w:r>
    </w:p>
    <w:p w14:paraId="45023C9C" w14:textId="77777777" w:rsidR="00C1056B" w:rsidRPr="002549D3" w:rsidRDefault="00C1056B" w:rsidP="00874BF6">
      <w:pPr>
        <w:widowControl/>
        <w:numPr>
          <w:ilvl w:val="0"/>
          <w:numId w:val="2"/>
        </w:numPr>
        <w:spacing w:before="60" w:after="60" w:line="360" w:lineRule="auto"/>
        <w:jc w:val="both"/>
        <w:rPr>
          <w:rFonts w:ascii="Tahoma" w:eastAsia="Calibri" w:hAnsi="Tahoma" w:cs="Tahoma"/>
          <w:color w:val="000000" w:themeColor="text1"/>
        </w:rPr>
      </w:pPr>
      <w:r w:rsidRPr="002549D3">
        <w:rPr>
          <w:rFonts w:ascii="Tahoma" w:eastAsia="Calibri" w:hAnsi="Tahoma" w:cs="Tahoma"/>
          <w:color w:val="000000" w:themeColor="text1"/>
        </w:rPr>
        <w:t xml:space="preserve">Exercise on Group Dynamics </w:t>
      </w:r>
    </w:p>
    <w:p w14:paraId="01DC08FD" w14:textId="77777777" w:rsidR="00C1056B" w:rsidRPr="002549D3" w:rsidRDefault="00C1056B" w:rsidP="00874BF6">
      <w:pPr>
        <w:widowControl/>
        <w:numPr>
          <w:ilvl w:val="0"/>
          <w:numId w:val="2"/>
        </w:numPr>
        <w:spacing w:before="60" w:after="60" w:line="360" w:lineRule="auto"/>
        <w:jc w:val="both"/>
        <w:rPr>
          <w:rFonts w:ascii="Tahoma" w:eastAsia="Calibri" w:hAnsi="Tahoma" w:cs="Tahoma"/>
          <w:color w:val="000000" w:themeColor="text1"/>
        </w:rPr>
      </w:pPr>
      <w:r w:rsidRPr="002549D3">
        <w:rPr>
          <w:rFonts w:ascii="Tahoma" w:eastAsia="Calibri" w:hAnsi="Tahoma" w:cs="Tahoma"/>
          <w:color w:val="000000" w:themeColor="text1"/>
        </w:rPr>
        <w:t xml:space="preserve">Exercise on Win-win game </w:t>
      </w:r>
    </w:p>
    <w:p w14:paraId="71517CFE" w14:textId="77777777" w:rsidR="00C1056B" w:rsidRPr="002549D3" w:rsidRDefault="00C1056B" w:rsidP="00874BF6">
      <w:pPr>
        <w:widowControl/>
        <w:numPr>
          <w:ilvl w:val="0"/>
          <w:numId w:val="2"/>
        </w:numPr>
        <w:spacing w:before="60" w:after="60" w:line="360" w:lineRule="auto"/>
        <w:jc w:val="both"/>
        <w:rPr>
          <w:rFonts w:ascii="Tahoma" w:eastAsia="Calibri" w:hAnsi="Tahoma" w:cs="Tahoma"/>
          <w:color w:val="000000" w:themeColor="text1"/>
        </w:rPr>
      </w:pPr>
      <w:r w:rsidRPr="002549D3">
        <w:rPr>
          <w:rFonts w:ascii="Tahoma" w:eastAsia="Calibri" w:hAnsi="Tahoma" w:cs="Tahoma"/>
          <w:color w:val="000000" w:themeColor="text1"/>
        </w:rPr>
        <w:t xml:space="preserve">Exercise on Conflict Management </w:t>
      </w:r>
    </w:p>
    <w:p w14:paraId="5E35071F" w14:textId="77777777" w:rsidR="00C1056B" w:rsidRPr="002549D3" w:rsidRDefault="00C1056B" w:rsidP="00874BF6">
      <w:pPr>
        <w:widowControl/>
        <w:numPr>
          <w:ilvl w:val="0"/>
          <w:numId w:val="2"/>
        </w:numPr>
        <w:spacing w:before="60" w:after="60" w:line="360" w:lineRule="auto"/>
        <w:jc w:val="both"/>
        <w:rPr>
          <w:rFonts w:ascii="Tahoma" w:eastAsia="Calibri" w:hAnsi="Tahoma" w:cs="Tahoma"/>
          <w:color w:val="000000" w:themeColor="text1"/>
        </w:rPr>
      </w:pPr>
      <w:r w:rsidRPr="002549D3">
        <w:rPr>
          <w:rFonts w:ascii="Tahoma" w:eastAsia="Calibri" w:hAnsi="Tahoma" w:cs="Tahoma"/>
          <w:color w:val="000000" w:themeColor="text1"/>
        </w:rPr>
        <w:t>Assessing the Leadership styles and its significance in Organization</w:t>
      </w:r>
    </w:p>
    <w:p w14:paraId="335F21EE" w14:textId="77777777" w:rsidR="00C1056B" w:rsidRPr="002549D3" w:rsidRDefault="00C1056B" w:rsidP="00874BF6">
      <w:pPr>
        <w:widowControl/>
        <w:numPr>
          <w:ilvl w:val="0"/>
          <w:numId w:val="2"/>
        </w:numPr>
        <w:spacing w:before="60" w:after="60" w:line="360" w:lineRule="auto"/>
        <w:jc w:val="both"/>
        <w:rPr>
          <w:rFonts w:ascii="Tahoma" w:eastAsia="Calibri" w:hAnsi="Tahoma" w:cs="Tahoma"/>
          <w:color w:val="000000" w:themeColor="text1"/>
        </w:rPr>
      </w:pPr>
      <w:r w:rsidRPr="002549D3">
        <w:rPr>
          <w:rFonts w:ascii="Tahoma" w:eastAsia="Calibri" w:hAnsi="Tahoma" w:cs="Tahoma"/>
          <w:color w:val="000000" w:themeColor="text1"/>
        </w:rPr>
        <w:t>Assessing the Emotional Intelligence</w:t>
      </w:r>
    </w:p>
    <w:p w14:paraId="63A56FFD" w14:textId="77777777" w:rsidR="00C1056B" w:rsidRPr="002549D3" w:rsidRDefault="00C1056B" w:rsidP="00874BF6">
      <w:pPr>
        <w:widowControl/>
        <w:numPr>
          <w:ilvl w:val="0"/>
          <w:numId w:val="2"/>
        </w:numPr>
        <w:spacing w:before="60" w:after="60" w:line="360" w:lineRule="auto"/>
        <w:jc w:val="both"/>
        <w:rPr>
          <w:rFonts w:ascii="Tahoma" w:eastAsia="Calibri" w:hAnsi="Tahoma" w:cs="Tahoma"/>
          <w:color w:val="000000" w:themeColor="text1"/>
        </w:rPr>
      </w:pPr>
      <w:r w:rsidRPr="002549D3">
        <w:rPr>
          <w:rFonts w:ascii="Tahoma" w:eastAsia="Calibri" w:hAnsi="Tahoma" w:cs="Tahoma"/>
          <w:color w:val="000000" w:themeColor="text1"/>
        </w:rPr>
        <w:t>Case studies on Personality and its influence in Organization</w:t>
      </w:r>
    </w:p>
    <w:p w14:paraId="5CC63684" w14:textId="77777777" w:rsidR="00C1056B" w:rsidRPr="002549D3" w:rsidRDefault="00C1056B" w:rsidP="00874BF6">
      <w:pPr>
        <w:widowControl/>
        <w:numPr>
          <w:ilvl w:val="0"/>
          <w:numId w:val="2"/>
        </w:numPr>
        <w:spacing w:before="60" w:after="60" w:line="360" w:lineRule="auto"/>
        <w:jc w:val="both"/>
        <w:rPr>
          <w:rFonts w:ascii="Tahoma" w:eastAsia="Calibri" w:hAnsi="Tahoma" w:cs="Tahoma"/>
          <w:color w:val="000000" w:themeColor="text1"/>
        </w:rPr>
      </w:pPr>
      <w:r w:rsidRPr="002549D3">
        <w:rPr>
          <w:rFonts w:ascii="Tahoma" w:eastAsia="Calibri" w:hAnsi="Tahoma" w:cs="Tahoma"/>
          <w:color w:val="000000" w:themeColor="text1"/>
        </w:rPr>
        <w:t>Case studies on Organizational Behavior</w:t>
      </w:r>
    </w:p>
    <w:p w14:paraId="3B265E97" w14:textId="77777777" w:rsidR="00C1056B" w:rsidRPr="002549D3" w:rsidRDefault="00C1056B" w:rsidP="00874BF6">
      <w:pPr>
        <w:widowControl/>
        <w:numPr>
          <w:ilvl w:val="0"/>
          <w:numId w:val="2"/>
        </w:numPr>
        <w:spacing w:before="60" w:after="60" w:line="360" w:lineRule="auto"/>
        <w:jc w:val="both"/>
        <w:rPr>
          <w:rFonts w:ascii="Tahoma" w:eastAsia="Calibri" w:hAnsi="Tahoma" w:cs="Tahoma"/>
          <w:b/>
          <w:bCs/>
          <w:color w:val="000000" w:themeColor="text1"/>
        </w:rPr>
      </w:pPr>
      <w:r w:rsidRPr="002549D3">
        <w:rPr>
          <w:rFonts w:ascii="Tahoma" w:eastAsia="Calibri" w:hAnsi="Tahoma" w:cs="Tahoma"/>
          <w:b/>
          <w:bCs/>
          <w:color w:val="000000" w:themeColor="text1"/>
        </w:rPr>
        <w:t>Final Practical Examination</w:t>
      </w:r>
    </w:p>
    <w:p w14:paraId="0B7505E3" w14:textId="45D0A0C6" w:rsidR="00B13928" w:rsidRPr="002549D3" w:rsidRDefault="00B13928" w:rsidP="00B13928">
      <w:pPr>
        <w:spacing w:before="60" w:after="60" w:line="360" w:lineRule="auto"/>
        <w:jc w:val="both"/>
        <w:rPr>
          <w:rFonts w:ascii="Tahoma" w:hAnsi="Tahoma" w:cs="Tahoma"/>
          <w:b/>
          <w:color w:val="000000" w:themeColor="text1"/>
        </w:rPr>
      </w:pPr>
      <w:r w:rsidRPr="002549D3">
        <w:rPr>
          <w:rFonts w:ascii="Tahoma" w:hAnsi="Tahoma" w:cs="Tahoma"/>
          <w:b/>
          <w:color w:val="000000" w:themeColor="text1"/>
        </w:rPr>
        <w:t>References</w:t>
      </w:r>
    </w:p>
    <w:p w14:paraId="5ADECB5D" w14:textId="77777777" w:rsidR="00C1056B" w:rsidRPr="002549D3" w:rsidRDefault="00C1056B">
      <w:pPr>
        <w:pStyle w:val="ListParagraph"/>
        <w:widowControl/>
        <w:numPr>
          <w:ilvl w:val="0"/>
          <w:numId w:val="11"/>
        </w:numPr>
        <w:spacing w:before="60" w:after="60" w:line="360" w:lineRule="auto"/>
        <w:contextualSpacing w:val="0"/>
        <w:jc w:val="both"/>
        <w:rPr>
          <w:rFonts w:ascii="Tahoma" w:hAnsi="Tahoma" w:cs="Tahoma"/>
          <w:color w:val="000000" w:themeColor="text1"/>
        </w:rPr>
      </w:pPr>
      <w:r w:rsidRPr="002549D3">
        <w:rPr>
          <w:rFonts w:ascii="Tahoma" w:hAnsi="Tahoma" w:cs="Tahoma"/>
          <w:color w:val="000000" w:themeColor="text1"/>
        </w:rPr>
        <w:t xml:space="preserve">Hurlock, E.B (2006). Personality Development, 28th Reprint. New Delhi: Tata McGraw Hill. </w:t>
      </w:r>
    </w:p>
    <w:p w14:paraId="302C8DDF" w14:textId="77777777" w:rsidR="00C1056B" w:rsidRPr="002549D3" w:rsidRDefault="00C1056B">
      <w:pPr>
        <w:pStyle w:val="ListParagraph"/>
        <w:widowControl/>
        <w:numPr>
          <w:ilvl w:val="0"/>
          <w:numId w:val="11"/>
        </w:numPr>
        <w:spacing w:before="60" w:after="60" w:line="360" w:lineRule="auto"/>
        <w:contextualSpacing w:val="0"/>
        <w:jc w:val="both"/>
        <w:rPr>
          <w:rFonts w:ascii="Tahoma" w:hAnsi="Tahoma" w:cs="Tahoma"/>
          <w:color w:val="000000" w:themeColor="text1"/>
        </w:rPr>
      </w:pPr>
      <w:r w:rsidRPr="002549D3">
        <w:rPr>
          <w:rFonts w:ascii="Tahoma" w:hAnsi="Tahoma" w:cs="Tahoma"/>
          <w:color w:val="000000" w:themeColor="text1"/>
        </w:rPr>
        <w:t xml:space="preserve">Stephen P. Robbins and Timothy A. Judge(2014), Organizational Behavior 16th Edition: Prentice Hall. </w:t>
      </w:r>
    </w:p>
    <w:p w14:paraId="13A31D28" w14:textId="77777777" w:rsidR="00C1056B" w:rsidRPr="002549D3" w:rsidRDefault="00C1056B">
      <w:pPr>
        <w:widowControl/>
        <w:numPr>
          <w:ilvl w:val="0"/>
          <w:numId w:val="11"/>
        </w:numPr>
        <w:spacing w:before="60" w:after="60" w:line="360" w:lineRule="auto"/>
        <w:jc w:val="both"/>
        <w:rPr>
          <w:rFonts w:ascii="Tahoma" w:hAnsi="Tahoma" w:cs="Tahoma"/>
          <w:color w:val="000000" w:themeColor="text1"/>
        </w:rPr>
      </w:pPr>
      <w:r w:rsidRPr="002549D3">
        <w:rPr>
          <w:rFonts w:ascii="Tahoma" w:hAnsi="Tahoma" w:cs="Tahoma"/>
          <w:color w:val="000000" w:themeColor="text1"/>
        </w:rPr>
        <w:lastRenderedPageBreak/>
        <w:t>Andrews, Sudhir. 1988. How to Succeed at Interviews. 21st (rep.) New Delhi. Tata McGraw-Hill.</w:t>
      </w:r>
    </w:p>
    <w:p w14:paraId="73A23C94" w14:textId="77777777" w:rsidR="00C1056B" w:rsidRPr="002549D3" w:rsidRDefault="00C1056B">
      <w:pPr>
        <w:widowControl/>
        <w:numPr>
          <w:ilvl w:val="0"/>
          <w:numId w:val="11"/>
        </w:numPr>
        <w:spacing w:before="60" w:after="60" w:line="360" w:lineRule="auto"/>
        <w:jc w:val="both"/>
        <w:rPr>
          <w:rFonts w:ascii="Tahoma" w:hAnsi="Tahoma" w:cs="Tahoma"/>
          <w:color w:val="000000" w:themeColor="text1"/>
        </w:rPr>
      </w:pPr>
      <w:r w:rsidRPr="002549D3">
        <w:rPr>
          <w:rFonts w:ascii="Tahoma" w:hAnsi="Tahoma" w:cs="Tahoma"/>
          <w:color w:val="000000" w:themeColor="text1"/>
        </w:rPr>
        <w:t>Heller, Robert. 2002. Effective Leadership. Essential Manager series. Dk Publishing.</w:t>
      </w:r>
    </w:p>
    <w:p w14:paraId="31FAEAAF" w14:textId="77777777" w:rsidR="00C1056B" w:rsidRPr="002549D3" w:rsidRDefault="00C1056B">
      <w:pPr>
        <w:widowControl/>
        <w:numPr>
          <w:ilvl w:val="0"/>
          <w:numId w:val="11"/>
        </w:numPr>
        <w:spacing w:before="60" w:after="60" w:line="360" w:lineRule="auto"/>
        <w:jc w:val="both"/>
        <w:rPr>
          <w:rFonts w:ascii="Tahoma" w:hAnsi="Tahoma" w:cs="Tahoma"/>
          <w:color w:val="000000" w:themeColor="text1"/>
        </w:rPr>
      </w:pPr>
      <w:r w:rsidRPr="002549D3">
        <w:rPr>
          <w:rFonts w:ascii="Tahoma" w:hAnsi="Tahoma" w:cs="Tahoma"/>
          <w:color w:val="000000" w:themeColor="text1"/>
        </w:rPr>
        <w:t>Hindle, Tim. 2003. Reducing Stress. Essential Manager series. Dk Publishing.</w:t>
      </w:r>
    </w:p>
    <w:p w14:paraId="020A0B3A" w14:textId="77777777" w:rsidR="00C1056B" w:rsidRPr="002549D3" w:rsidRDefault="00C1056B">
      <w:pPr>
        <w:widowControl/>
        <w:numPr>
          <w:ilvl w:val="0"/>
          <w:numId w:val="11"/>
        </w:numPr>
        <w:spacing w:before="60" w:after="60" w:line="360" w:lineRule="auto"/>
        <w:jc w:val="both"/>
        <w:rPr>
          <w:rFonts w:ascii="Tahoma" w:hAnsi="Tahoma" w:cs="Tahoma"/>
          <w:color w:val="000000" w:themeColor="text1"/>
        </w:rPr>
      </w:pPr>
      <w:r w:rsidRPr="002549D3">
        <w:rPr>
          <w:rFonts w:ascii="Tahoma" w:hAnsi="Tahoma" w:cs="Tahoma"/>
          <w:color w:val="000000" w:themeColor="text1"/>
        </w:rPr>
        <w:t>Kumar, Pravesh. 2005. All about Self- Motivation. New Delhi. Goodwill Publishing House Lucas, Stephen. 2001. Art of Public Speaking. New Delhi. Tata - Mc-Graw Hill.</w:t>
      </w:r>
    </w:p>
    <w:p w14:paraId="565D66C4" w14:textId="77777777" w:rsidR="00C1056B" w:rsidRPr="002549D3" w:rsidRDefault="00C1056B">
      <w:pPr>
        <w:widowControl/>
        <w:numPr>
          <w:ilvl w:val="0"/>
          <w:numId w:val="11"/>
        </w:numPr>
        <w:spacing w:before="60" w:after="60" w:line="360" w:lineRule="auto"/>
        <w:jc w:val="both"/>
        <w:rPr>
          <w:rFonts w:ascii="Tahoma" w:hAnsi="Tahoma" w:cs="Tahoma"/>
          <w:color w:val="000000" w:themeColor="text1"/>
        </w:rPr>
      </w:pPr>
      <w:r w:rsidRPr="002549D3">
        <w:rPr>
          <w:rFonts w:ascii="Tahoma" w:hAnsi="Tahoma" w:cs="Tahoma"/>
          <w:color w:val="000000" w:themeColor="text1"/>
        </w:rPr>
        <w:t>Mile, D.J. 2004. Power of Positive Thinking. Delhi. Rohan Book Company.</w:t>
      </w:r>
    </w:p>
    <w:p w14:paraId="583C5DF9" w14:textId="77777777" w:rsidR="00C1056B" w:rsidRPr="002549D3" w:rsidRDefault="00C1056B">
      <w:pPr>
        <w:widowControl/>
        <w:numPr>
          <w:ilvl w:val="0"/>
          <w:numId w:val="11"/>
        </w:numPr>
        <w:spacing w:before="60" w:after="60" w:line="360" w:lineRule="auto"/>
        <w:jc w:val="both"/>
        <w:rPr>
          <w:rFonts w:ascii="Tahoma" w:hAnsi="Tahoma" w:cs="Tahoma"/>
          <w:color w:val="000000" w:themeColor="text1"/>
        </w:rPr>
      </w:pPr>
      <w:r w:rsidRPr="002549D3">
        <w:rPr>
          <w:rFonts w:ascii="Tahoma" w:hAnsi="Tahoma" w:cs="Tahoma"/>
          <w:color w:val="000000" w:themeColor="text1"/>
        </w:rPr>
        <w:t>Shaffer, D. R. 2009. Social and Personality Development (6th Edition). Belmont, CA: Wadswor</w:t>
      </w:r>
    </w:p>
    <w:p w14:paraId="1EEDF219" w14:textId="77777777" w:rsidR="00C1056B" w:rsidRPr="002549D3" w:rsidRDefault="00C1056B">
      <w:pPr>
        <w:widowControl/>
        <w:numPr>
          <w:ilvl w:val="0"/>
          <w:numId w:val="11"/>
        </w:numPr>
        <w:spacing w:before="60" w:after="60" w:line="360" w:lineRule="auto"/>
        <w:jc w:val="both"/>
        <w:rPr>
          <w:rFonts w:ascii="Tahoma" w:hAnsi="Tahoma" w:cs="Tahoma"/>
          <w:color w:val="000000" w:themeColor="text1"/>
        </w:rPr>
      </w:pPr>
      <w:r w:rsidRPr="002549D3">
        <w:rPr>
          <w:rFonts w:ascii="Tahoma" w:hAnsi="Tahoma" w:cs="Tahoma"/>
          <w:color w:val="000000" w:themeColor="text1"/>
        </w:rPr>
        <w:t>Smith, B. 2004. Body Language. Delhi: Rohan Book Company.</w:t>
      </w:r>
    </w:p>
    <w:p w14:paraId="296D7E5A" w14:textId="07F64748" w:rsidR="00C1056B" w:rsidRPr="002549D3" w:rsidRDefault="00A51332" w:rsidP="00874BF6">
      <w:pPr>
        <w:spacing w:before="60" w:after="60" w:line="360" w:lineRule="auto"/>
        <w:jc w:val="both"/>
        <w:rPr>
          <w:rFonts w:ascii="Tahoma" w:hAnsi="Tahoma" w:cs="Tahoma"/>
          <w:color w:val="000000" w:themeColor="text1"/>
        </w:rPr>
      </w:pPr>
      <w:r w:rsidRPr="002549D3">
        <w:rPr>
          <w:rFonts w:ascii="Tahoma" w:hAnsi="Tahoma" w:cs="Tahoma"/>
          <w:b/>
          <w:bCs/>
          <w:color w:val="000000" w:themeColor="text1"/>
        </w:rPr>
        <w:t>e-</w:t>
      </w:r>
      <w:r w:rsidR="00C1056B" w:rsidRPr="002549D3">
        <w:rPr>
          <w:rFonts w:ascii="Tahoma" w:hAnsi="Tahoma" w:cs="Tahoma"/>
          <w:b/>
          <w:bCs/>
          <w:color w:val="000000" w:themeColor="text1"/>
        </w:rPr>
        <w:t xml:space="preserve"> Resources:  </w:t>
      </w:r>
    </w:p>
    <w:p w14:paraId="6895114B" w14:textId="77777777" w:rsidR="00C1056B" w:rsidRPr="002549D3" w:rsidRDefault="00C1056B">
      <w:pPr>
        <w:pStyle w:val="ListParagraph"/>
        <w:numPr>
          <w:ilvl w:val="0"/>
          <w:numId w:val="3"/>
        </w:numPr>
        <w:spacing w:before="60" w:after="60" w:line="360" w:lineRule="auto"/>
        <w:contextualSpacing w:val="0"/>
        <w:jc w:val="both"/>
        <w:rPr>
          <w:rFonts w:ascii="Tahoma" w:hAnsi="Tahoma" w:cs="Tahoma"/>
          <w:color w:val="000000" w:themeColor="text1"/>
        </w:rPr>
      </w:pPr>
      <w:hyperlink r:id="rId6" w:history="1">
        <w:r w:rsidRPr="002549D3">
          <w:rPr>
            <w:rStyle w:val="Hyperlink"/>
            <w:rFonts w:ascii="Tahoma" w:hAnsi="Tahoma" w:cs="Tahoma"/>
            <w:color w:val="000000" w:themeColor="text1"/>
            <w:u w:val="none"/>
          </w:rPr>
          <w:t>https://www.bharathuniv.ac.in/colleges1/downloads/courseware_ece/notes/BSS201%20-%20PERSONALITY.pdf</w:t>
        </w:r>
      </w:hyperlink>
      <w:r w:rsidRPr="002549D3">
        <w:rPr>
          <w:rFonts w:ascii="Tahoma" w:hAnsi="Tahoma" w:cs="Tahoma"/>
          <w:color w:val="000000" w:themeColor="text1"/>
        </w:rPr>
        <w:t xml:space="preserve"> </w:t>
      </w:r>
    </w:p>
    <w:p w14:paraId="39C558D7" w14:textId="77777777" w:rsidR="00C1056B" w:rsidRPr="002549D3" w:rsidRDefault="00C1056B">
      <w:pPr>
        <w:pStyle w:val="ListParagraph"/>
        <w:numPr>
          <w:ilvl w:val="0"/>
          <w:numId w:val="3"/>
        </w:numPr>
        <w:spacing w:before="60" w:after="60" w:line="360" w:lineRule="auto"/>
        <w:contextualSpacing w:val="0"/>
        <w:jc w:val="both"/>
        <w:rPr>
          <w:rFonts w:ascii="Tahoma" w:hAnsi="Tahoma" w:cs="Tahoma"/>
          <w:color w:val="000000" w:themeColor="text1"/>
        </w:rPr>
      </w:pPr>
      <w:r w:rsidRPr="002549D3">
        <w:rPr>
          <w:rFonts w:ascii="Tahoma" w:hAnsi="Tahoma" w:cs="Tahoma"/>
          <w:color w:val="000000" w:themeColor="text1"/>
        </w:rPr>
        <w:t xml:space="preserve"> </w:t>
      </w:r>
      <w:hyperlink r:id="rId7" w:history="1">
        <w:r w:rsidRPr="002549D3">
          <w:rPr>
            <w:rStyle w:val="Hyperlink"/>
            <w:rFonts w:ascii="Tahoma" w:hAnsi="Tahoma" w:cs="Tahoma"/>
            <w:color w:val="000000" w:themeColor="text1"/>
            <w:u w:val="none"/>
          </w:rPr>
          <w:t>https://courses.lumenlearning.com/waymaker-psychology/chapter/measures-of-intelligence/</w:t>
        </w:r>
      </w:hyperlink>
      <w:r w:rsidRPr="002549D3">
        <w:rPr>
          <w:rFonts w:ascii="Tahoma" w:hAnsi="Tahoma" w:cs="Tahoma"/>
          <w:color w:val="000000" w:themeColor="text1"/>
        </w:rPr>
        <w:t xml:space="preserve"> </w:t>
      </w:r>
    </w:p>
    <w:p w14:paraId="62EE0DD7" w14:textId="77777777" w:rsidR="00C1056B" w:rsidRPr="002549D3" w:rsidRDefault="00C1056B">
      <w:pPr>
        <w:pStyle w:val="ListParagraph"/>
        <w:numPr>
          <w:ilvl w:val="0"/>
          <w:numId w:val="3"/>
        </w:numPr>
        <w:spacing w:before="60" w:after="60" w:line="360" w:lineRule="auto"/>
        <w:contextualSpacing w:val="0"/>
        <w:jc w:val="both"/>
        <w:rPr>
          <w:rFonts w:ascii="Tahoma" w:hAnsi="Tahoma" w:cs="Tahoma"/>
          <w:color w:val="000000" w:themeColor="text1"/>
        </w:rPr>
      </w:pPr>
      <w:hyperlink r:id="rId8" w:history="1">
        <w:r w:rsidRPr="002549D3">
          <w:rPr>
            <w:rStyle w:val="Hyperlink"/>
            <w:rFonts w:ascii="Tahoma" w:hAnsi="Tahoma" w:cs="Tahoma"/>
            <w:color w:val="000000" w:themeColor="text1"/>
            <w:u w:val="none"/>
          </w:rPr>
          <w:t>https://study.com/academy/lesson/methods-of-measuring-intelligence-interpreting-an-iq-scores-score-range.html</w:t>
        </w:r>
      </w:hyperlink>
      <w:r w:rsidRPr="002549D3">
        <w:rPr>
          <w:rFonts w:ascii="Tahoma" w:hAnsi="Tahoma" w:cs="Tahoma"/>
          <w:color w:val="000000" w:themeColor="text1"/>
        </w:rPr>
        <w:t xml:space="preserve"> </w:t>
      </w:r>
    </w:p>
    <w:p w14:paraId="6195D3DC" w14:textId="77777777" w:rsidR="00C1056B" w:rsidRPr="002549D3" w:rsidRDefault="00C1056B">
      <w:pPr>
        <w:pStyle w:val="ListParagraph"/>
        <w:numPr>
          <w:ilvl w:val="0"/>
          <w:numId w:val="3"/>
        </w:numPr>
        <w:spacing w:before="60" w:after="60" w:line="360" w:lineRule="auto"/>
        <w:contextualSpacing w:val="0"/>
        <w:jc w:val="both"/>
        <w:rPr>
          <w:rFonts w:ascii="Tahoma" w:hAnsi="Tahoma" w:cs="Tahoma"/>
          <w:color w:val="000000" w:themeColor="text1"/>
        </w:rPr>
      </w:pPr>
      <w:hyperlink r:id="rId9" w:history="1">
        <w:r w:rsidRPr="002549D3">
          <w:rPr>
            <w:rStyle w:val="Hyperlink"/>
            <w:rFonts w:ascii="Tahoma" w:hAnsi="Tahoma" w:cs="Tahoma"/>
            <w:color w:val="000000" w:themeColor="text1"/>
            <w:u w:val="none"/>
          </w:rPr>
          <w:t>https://www.scribd.com/document/623426712/Chapter-3-Attitude-and-Motivation</w:t>
        </w:r>
      </w:hyperlink>
      <w:r w:rsidRPr="002549D3">
        <w:rPr>
          <w:rFonts w:ascii="Tahoma" w:hAnsi="Tahoma" w:cs="Tahoma"/>
          <w:color w:val="000000" w:themeColor="text1"/>
        </w:rPr>
        <w:t xml:space="preserve"> </w:t>
      </w:r>
    </w:p>
    <w:p w14:paraId="4BED8832" w14:textId="77777777" w:rsidR="00C1056B" w:rsidRPr="002549D3" w:rsidRDefault="00C1056B">
      <w:pPr>
        <w:pStyle w:val="ListParagraph"/>
        <w:numPr>
          <w:ilvl w:val="0"/>
          <w:numId w:val="3"/>
        </w:numPr>
        <w:spacing w:before="60" w:after="60" w:line="360" w:lineRule="auto"/>
        <w:contextualSpacing w:val="0"/>
        <w:rPr>
          <w:rFonts w:ascii="Tahoma" w:hAnsi="Tahoma" w:cs="Tahoma"/>
          <w:color w:val="000000" w:themeColor="text1"/>
        </w:rPr>
      </w:pPr>
      <w:hyperlink r:id="rId10" w:history="1">
        <w:r w:rsidRPr="002549D3">
          <w:rPr>
            <w:rStyle w:val="Hyperlink"/>
            <w:rFonts w:ascii="Tahoma" w:hAnsi="Tahoma" w:cs="Tahoma"/>
            <w:color w:val="000000" w:themeColor="text1"/>
            <w:u w:val="none"/>
          </w:rPr>
          <w:t>https://opentext.wsu.edu/psych105/chapter/10-5-learning-approaches-to-personality</w:t>
        </w:r>
      </w:hyperlink>
    </w:p>
    <w:p w14:paraId="728EC7DE" w14:textId="77777777" w:rsidR="00C1056B" w:rsidRPr="002549D3" w:rsidRDefault="00C1056B" w:rsidP="00874BF6">
      <w:pPr>
        <w:spacing w:before="60" w:after="60" w:line="360" w:lineRule="auto"/>
        <w:rPr>
          <w:rFonts w:ascii="Tahoma" w:hAnsi="Tahoma" w:cs="Tahoma"/>
          <w:color w:val="000000" w:themeColor="text1"/>
        </w:rPr>
      </w:pPr>
    </w:p>
    <w:p w14:paraId="6A968A74" w14:textId="77777777" w:rsidR="00C1056B" w:rsidRPr="002549D3" w:rsidRDefault="00C1056B" w:rsidP="00874BF6">
      <w:pPr>
        <w:spacing w:before="60" w:after="60" w:line="360" w:lineRule="auto"/>
        <w:rPr>
          <w:rFonts w:ascii="Tahoma" w:hAnsi="Tahoma" w:cs="Tahoma"/>
          <w:color w:val="000000" w:themeColor="text1"/>
        </w:rPr>
      </w:pPr>
    </w:p>
    <w:p w14:paraId="2C4A7941" w14:textId="77777777" w:rsidR="00C1056B" w:rsidRPr="002549D3" w:rsidRDefault="00C1056B" w:rsidP="00874BF6">
      <w:pPr>
        <w:spacing w:before="60" w:after="60" w:line="360" w:lineRule="auto"/>
        <w:rPr>
          <w:rFonts w:ascii="Tahoma" w:hAnsi="Tahoma" w:cs="Tahoma"/>
          <w:color w:val="000000" w:themeColor="text1"/>
        </w:rPr>
      </w:pPr>
    </w:p>
    <w:p w14:paraId="401A88C8" w14:textId="77777777" w:rsidR="00C1056B" w:rsidRPr="002549D3" w:rsidRDefault="00C1056B" w:rsidP="00874BF6">
      <w:pPr>
        <w:spacing w:before="60" w:after="60" w:line="360" w:lineRule="auto"/>
        <w:rPr>
          <w:rFonts w:ascii="Tahoma" w:hAnsi="Tahoma" w:cs="Tahoma"/>
          <w:color w:val="000000" w:themeColor="text1"/>
        </w:rPr>
      </w:pPr>
    </w:p>
    <w:p w14:paraId="54FE3626" w14:textId="77777777" w:rsidR="00C1056B" w:rsidRPr="002549D3" w:rsidRDefault="00C1056B" w:rsidP="00874BF6">
      <w:pPr>
        <w:spacing w:before="60" w:after="60" w:line="360" w:lineRule="auto"/>
        <w:rPr>
          <w:rFonts w:ascii="Tahoma" w:hAnsi="Tahoma" w:cs="Tahoma"/>
          <w:color w:val="000000" w:themeColor="text1"/>
        </w:rPr>
      </w:pPr>
    </w:p>
    <w:p w14:paraId="3770334F" w14:textId="77777777" w:rsidR="00C1056B" w:rsidRPr="002549D3" w:rsidRDefault="00C1056B" w:rsidP="00874BF6">
      <w:pPr>
        <w:spacing w:before="60" w:after="60" w:line="360" w:lineRule="auto"/>
        <w:rPr>
          <w:rFonts w:ascii="Tahoma" w:hAnsi="Tahoma" w:cs="Tahoma"/>
          <w:color w:val="000000" w:themeColor="text1"/>
        </w:rPr>
      </w:pPr>
    </w:p>
    <w:p w14:paraId="666D3FEE" w14:textId="77777777" w:rsidR="00C1056B" w:rsidRPr="002549D3" w:rsidRDefault="00C1056B" w:rsidP="00874BF6">
      <w:pPr>
        <w:spacing w:before="60" w:after="60" w:line="360" w:lineRule="auto"/>
        <w:rPr>
          <w:rFonts w:ascii="Tahoma" w:hAnsi="Tahoma" w:cs="Tahoma"/>
          <w:color w:val="000000" w:themeColor="text1"/>
        </w:rPr>
      </w:pPr>
    </w:p>
    <w:p w14:paraId="083A6C53" w14:textId="77777777" w:rsidR="00C1056B" w:rsidRPr="002549D3" w:rsidRDefault="00C1056B" w:rsidP="00874BF6">
      <w:pPr>
        <w:spacing w:before="60" w:after="60" w:line="360" w:lineRule="auto"/>
        <w:rPr>
          <w:rFonts w:ascii="Tahoma" w:hAnsi="Tahoma" w:cs="Tahoma"/>
          <w:color w:val="000000" w:themeColor="text1"/>
        </w:rPr>
      </w:pPr>
    </w:p>
    <w:p w14:paraId="445A5DFB" w14:textId="77777777" w:rsidR="00C1056B" w:rsidRPr="002549D3" w:rsidRDefault="00C1056B" w:rsidP="00874BF6">
      <w:pPr>
        <w:spacing w:before="60" w:after="60" w:line="360" w:lineRule="auto"/>
        <w:rPr>
          <w:rFonts w:ascii="Tahoma" w:hAnsi="Tahoma" w:cs="Tahoma"/>
          <w:color w:val="000000" w:themeColor="text1"/>
        </w:rPr>
      </w:pPr>
    </w:p>
    <w:p w14:paraId="59D43801" w14:textId="77777777" w:rsidR="00C1056B" w:rsidRPr="002549D3" w:rsidRDefault="00C1056B" w:rsidP="00874BF6">
      <w:pPr>
        <w:spacing w:before="60" w:after="60" w:line="360" w:lineRule="auto"/>
        <w:rPr>
          <w:rFonts w:ascii="Tahoma" w:hAnsi="Tahoma" w:cs="Tahoma"/>
          <w:color w:val="000000" w:themeColor="text1"/>
        </w:rPr>
      </w:pPr>
    </w:p>
    <w:p w14:paraId="3E9BC2F1" w14:textId="77777777" w:rsidR="000624AB" w:rsidRPr="002549D3" w:rsidRDefault="000624AB" w:rsidP="00874BF6">
      <w:pPr>
        <w:spacing w:before="60" w:after="60" w:line="360" w:lineRule="auto"/>
        <w:rPr>
          <w:rFonts w:ascii="Tahoma" w:hAnsi="Tahoma" w:cs="Tahoma"/>
          <w:color w:val="000000" w:themeColor="text1"/>
        </w:rPr>
      </w:pPr>
    </w:p>
    <w:p w14:paraId="249C206F" w14:textId="77777777" w:rsidR="000624AB" w:rsidRPr="002549D3" w:rsidRDefault="000624AB" w:rsidP="00874BF6">
      <w:pPr>
        <w:spacing w:before="60" w:after="60" w:line="360" w:lineRule="auto"/>
        <w:rPr>
          <w:rFonts w:ascii="Tahoma" w:hAnsi="Tahoma" w:cs="Tahoma"/>
          <w:color w:val="000000" w:themeColor="text1"/>
        </w:rPr>
      </w:pPr>
    </w:p>
    <w:p w14:paraId="08FB8955" w14:textId="77777777" w:rsidR="00C1056B" w:rsidRPr="002549D3" w:rsidRDefault="00C1056B" w:rsidP="00874BF6">
      <w:pPr>
        <w:spacing w:before="60" w:after="60" w:line="360" w:lineRule="auto"/>
        <w:jc w:val="center"/>
        <w:rPr>
          <w:rFonts w:ascii="Tahoma" w:eastAsia="Calibri" w:hAnsi="Tahoma" w:cs="Tahoma"/>
          <w:b/>
          <w:color w:val="000000" w:themeColor="text1"/>
          <w:sz w:val="26"/>
          <w:szCs w:val="26"/>
        </w:rPr>
      </w:pPr>
      <w:r w:rsidRPr="002549D3">
        <w:rPr>
          <w:rFonts w:ascii="Tahoma" w:eastAsia="Calibri" w:hAnsi="Tahoma" w:cs="Tahoma"/>
          <w:b/>
          <w:color w:val="000000" w:themeColor="text1"/>
          <w:sz w:val="26"/>
          <w:szCs w:val="26"/>
        </w:rPr>
        <w:lastRenderedPageBreak/>
        <w:t>ENS 101 Environmental Studies and Disaster Management (2+1)</w:t>
      </w:r>
    </w:p>
    <w:p w14:paraId="710E7262" w14:textId="77777777" w:rsidR="00AC7ED3" w:rsidRPr="002549D3" w:rsidRDefault="00AC7ED3" w:rsidP="000624AB">
      <w:pPr>
        <w:spacing w:line="360" w:lineRule="auto"/>
        <w:jc w:val="both"/>
        <w:rPr>
          <w:rFonts w:ascii="Tahoma" w:eastAsia="Calibri" w:hAnsi="Tahoma" w:cs="Tahoma"/>
          <w:b/>
        </w:rPr>
      </w:pPr>
      <w:r w:rsidRPr="002549D3">
        <w:rPr>
          <w:rFonts w:ascii="Tahoma" w:eastAsia="Calibri" w:hAnsi="Tahoma" w:cs="Tahoma"/>
          <w:b/>
        </w:rPr>
        <w:t xml:space="preserve">Theory </w:t>
      </w:r>
    </w:p>
    <w:p w14:paraId="5B07DE03" w14:textId="6F74BF16" w:rsidR="000624AB" w:rsidRPr="002549D3" w:rsidRDefault="00AC7ED3" w:rsidP="000624AB">
      <w:pPr>
        <w:spacing w:line="360" w:lineRule="auto"/>
        <w:jc w:val="both"/>
        <w:rPr>
          <w:rFonts w:ascii="Tahoma" w:eastAsia="Calibri" w:hAnsi="Tahoma" w:cs="Tahoma"/>
        </w:rPr>
      </w:pPr>
      <w:r w:rsidRPr="002549D3">
        <w:rPr>
          <w:rFonts w:ascii="Tahoma" w:eastAsia="Calibri" w:hAnsi="Tahoma" w:cs="Tahoma"/>
          <w:b/>
        </w:rPr>
        <w:t>U</w:t>
      </w:r>
      <w:r w:rsidR="0046690A">
        <w:rPr>
          <w:rFonts w:ascii="Tahoma" w:eastAsia="Calibri" w:hAnsi="Tahoma" w:cs="Tahoma"/>
          <w:b/>
        </w:rPr>
        <w:t>nit</w:t>
      </w:r>
      <w:r w:rsidRPr="002549D3">
        <w:rPr>
          <w:rFonts w:ascii="Tahoma" w:eastAsia="Calibri" w:hAnsi="Tahoma" w:cs="Tahoma"/>
          <w:b/>
        </w:rPr>
        <w:t xml:space="preserve"> </w:t>
      </w:r>
      <w:r w:rsidR="008E0F3E" w:rsidRPr="002549D3">
        <w:rPr>
          <w:rFonts w:ascii="Tahoma" w:eastAsia="Calibri" w:hAnsi="Tahoma" w:cs="Tahoma"/>
          <w:b/>
        </w:rPr>
        <w:t>I:</w:t>
      </w:r>
      <w:r w:rsidR="000624AB" w:rsidRPr="002549D3">
        <w:rPr>
          <w:rFonts w:ascii="Tahoma" w:eastAsia="Calibri" w:hAnsi="Tahoma" w:cs="Tahoma"/>
          <w:b/>
        </w:rPr>
        <w:t xml:space="preserve"> </w:t>
      </w:r>
      <w:r w:rsidRPr="002549D3">
        <w:rPr>
          <w:rFonts w:ascii="Tahoma" w:eastAsia="Calibri" w:hAnsi="Tahoma" w:cs="Tahoma"/>
          <w:b/>
        </w:rPr>
        <w:t>Introduction to Environment</w:t>
      </w:r>
      <w:r w:rsidRPr="002549D3">
        <w:rPr>
          <w:rFonts w:ascii="Tahoma" w:eastAsia="Calibri" w:hAnsi="Tahoma" w:cs="Tahoma"/>
        </w:rPr>
        <w:t xml:space="preserve"> </w:t>
      </w:r>
    </w:p>
    <w:p w14:paraId="3CF781B1" w14:textId="29E4BFE0" w:rsidR="00AC7ED3" w:rsidRPr="002549D3" w:rsidRDefault="00AC7ED3" w:rsidP="000624AB">
      <w:pPr>
        <w:spacing w:line="360" w:lineRule="auto"/>
        <w:jc w:val="both"/>
        <w:rPr>
          <w:rFonts w:ascii="Tahoma" w:eastAsia="Calibri" w:hAnsi="Tahoma" w:cs="Tahoma"/>
        </w:rPr>
      </w:pPr>
      <w:r w:rsidRPr="002549D3">
        <w:rPr>
          <w:rFonts w:ascii="Tahoma" w:eastAsia="Calibri" w:hAnsi="Tahoma" w:cs="Tahoma"/>
        </w:rPr>
        <w:t xml:space="preserve">Environmental studies - Definition, scope and importance - Multidisciplinary nature of environmental studies - Segments of Environment - Spheres of Earth - Lithosphere - Hydrosphere - Atmosphere - Different layers of atmosphere </w:t>
      </w:r>
      <w:r w:rsidRPr="002549D3">
        <w:rPr>
          <w:rFonts w:ascii="Tahoma" w:eastAsia="Calibri" w:hAnsi="Tahoma" w:cs="Tahoma"/>
          <w:bCs/>
        </w:rPr>
        <w:t>Natural Resources</w:t>
      </w:r>
      <w:r w:rsidR="00C50EB1">
        <w:rPr>
          <w:rFonts w:ascii="Tahoma" w:eastAsia="Calibri" w:hAnsi="Tahoma" w:cs="Tahoma"/>
          <w:bCs/>
        </w:rPr>
        <w:t xml:space="preserve"> </w:t>
      </w:r>
      <w:r w:rsidRPr="002549D3">
        <w:rPr>
          <w:rFonts w:ascii="Tahoma" w:eastAsia="Calibri" w:hAnsi="Tahoma" w:cs="Tahoma"/>
        </w:rPr>
        <w:t xml:space="preserve">Classification - Forest resources, Water resources, Mineral resources, Food resources. Energy resources. Land resources. Soil resources. </w:t>
      </w:r>
    </w:p>
    <w:p w14:paraId="346DB684" w14:textId="05B360F2" w:rsidR="000624AB" w:rsidRPr="002549D3" w:rsidRDefault="00AC7ED3" w:rsidP="000624AB">
      <w:pPr>
        <w:spacing w:line="360" w:lineRule="auto"/>
        <w:jc w:val="both"/>
        <w:rPr>
          <w:rFonts w:ascii="Tahoma" w:eastAsia="Calibri" w:hAnsi="Tahoma" w:cs="Tahoma"/>
        </w:rPr>
      </w:pPr>
      <w:r w:rsidRPr="002549D3">
        <w:rPr>
          <w:rFonts w:ascii="Tahoma" w:eastAsia="Calibri" w:hAnsi="Tahoma" w:cs="Tahoma"/>
          <w:b/>
          <w:bCs/>
        </w:rPr>
        <w:t>U</w:t>
      </w:r>
      <w:r w:rsidR="0046690A">
        <w:rPr>
          <w:rFonts w:ascii="Tahoma" w:eastAsia="Calibri" w:hAnsi="Tahoma" w:cs="Tahoma"/>
          <w:b/>
          <w:bCs/>
        </w:rPr>
        <w:t>nit</w:t>
      </w:r>
      <w:r w:rsidRPr="002549D3">
        <w:rPr>
          <w:rFonts w:ascii="Tahoma" w:eastAsia="Calibri" w:hAnsi="Tahoma" w:cs="Tahoma"/>
          <w:b/>
          <w:bCs/>
        </w:rPr>
        <w:t xml:space="preserve"> </w:t>
      </w:r>
      <w:r w:rsidR="008E0F3E" w:rsidRPr="002549D3">
        <w:rPr>
          <w:rFonts w:ascii="Tahoma" w:eastAsia="Calibri" w:hAnsi="Tahoma" w:cs="Tahoma"/>
          <w:b/>
          <w:bCs/>
        </w:rPr>
        <w:t>II:</w:t>
      </w:r>
      <w:r w:rsidR="000624AB" w:rsidRPr="002549D3">
        <w:rPr>
          <w:rFonts w:ascii="Tahoma" w:eastAsia="Calibri" w:hAnsi="Tahoma" w:cs="Tahoma"/>
          <w:b/>
          <w:bCs/>
        </w:rPr>
        <w:t xml:space="preserve"> </w:t>
      </w:r>
      <w:r w:rsidRPr="002549D3">
        <w:rPr>
          <w:rFonts w:ascii="Tahoma" w:eastAsia="Calibri" w:hAnsi="Tahoma" w:cs="Tahoma"/>
          <w:b/>
        </w:rPr>
        <w:t>Ecosystems</w:t>
      </w:r>
      <w:r w:rsidRPr="002549D3">
        <w:rPr>
          <w:rFonts w:ascii="Tahoma" w:eastAsia="Calibri" w:hAnsi="Tahoma" w:cs="Tahoma"/>
        </w:rPr>
        <w:t xml:space="preserve"> </w:t>
      </w:r>
    </w:p>
    <w:p w14:paraId="7CD91771" w14:textId="11A6E755" w:rsidR="00AC7ED3" w:rsidRPr="002549D3" w:rsidRDefault="00AC7ED3" w:rsidP="000624AB">
      <w:pPr>
        <w:spacing w:line="360" w:lineRule="auto"/>
        <w:jc w:val="both"/>
        <w:rPr>
          <w:rFonts w:ascii="Tahoma" w:eastAsia="Calibri" w:hAnsi="Tahoma" w:cs="Tahoma"/>
        </w:rPr>
      </w:pPr>
      <w:r w:rsidRPr="002549D3">
        <w:rPr>
          <w:rFonts w:ascii="Tahoma" w:eastAsia="Calibri" w:hAnsi="Tahoma" w:cs="Tahoma"/>
        </w:rPr>
        <w:t xml:space="preserve">Concept of an ecosystem - Structure and function of an ecosystem - Energy flow in the ecosystem., Types of </w:t>
      </w:r>
      <w:r w:rsidR="00C50EB1" w:rsidRPr="002549D3">
        <w:rPr>
          <w:rFonts w:ascii="Tahoma" w:eastAsia="Calibri" w:hAnsi="Tahoma" w:cs="Tahoma"/>
        </w:rPr>
        <w:t>ecosystems</w:t>
      </w:r>
      <w:r w:rsidRPr="002549D3">
        <w:rPr>
          <w:rFonts w:ascii="Tahoma" w:eastAsia="Calibri" w:hAnsi="Tahoma" w:cs="Tahoma"/>
        </w:rPr>
        <w:t xml:space="preserve">, </w:t>
      </w:r>
      <w:r w:rsidRPr="002549D3">
        <w:rPr>
          <w:rFonts w:ascii="Tahoma" w:eastAsia="Calibri" w:hAnsi="Tahoma" w:cs="Tahoma"/>
          <w:bCs/>
        </w:rPr>
        <w:t>Biodiversity and its conservation</w:t>
      </w:r>
      <w:r w:rsidR="00C50EB1">
        <w:rPr>
          <w:rFonts w:ascii="Tahoma" w:eastAsia="Calibri" w:hAnsi="Tahoma" w:cs="Tahoma"/>
          <w:bCs/>
        </w:rPr>
        <w:t xml:space="preserve"> - </w:t>
      </w:r>
      <w:r w:rsidRPr="002549D3">
        <w:rPr>
          <w:rFonts w:ascii="Tahoma" w:eastAsia="Calibri" w:hAnsi="Tahoma" w:cs="Tahoma"/>
        </w:rPr>
        <w:t xml:space="preserve">Introduction, definition, types. Biogeographical classification of India. Importance and Value of biodiversity. Biodiversity hot spots. Threats and Conservation of biodiversity </w:t>
      </w:r>
    </w:p>
    <w:p w14:paraId="33648880" w14:textId="0A609F63" w:rsidR="000624AB" w:rsidRPr="002549D3" w:rsidRDefault="00AC7ED3" w:rsidP="000624AB">
      <w:pPr>
        <w:spacing w:line="360" w:lineRule="auto"/>
        <w:jc w:val="both"/>
        <w:rPr>
          <w:rFonts w:ascii="Tahoma" w:eastAsia="Calibri" w:hAnsi="Tahoma" w:cs="Tahoma"/>
          <w:b/>
        </w:rPr>
      </w:pPr>
      <w:r w:rsidRPr="002549D3">
        <w:rPr>
          <w:rFonts w:ascii="Tahoma" w:eastAsia="Calibri" w:hAnsi="Tahoma" w:cs="Tahoma"/>
          <w:b/>
          <w:bCs/>
        </w:rPr>
        <w:t>U</w:t>
      </w:r>
      <w:r w:rsidR="0046690A">
        <w:rPr>
          <w:rFonts w:ascii="Tahoma" w:eastAsia="Calibri" w:hAnsi="Tahoma" w:cs="Tahoma"/>
          <w:b/>
          <w:bCs/>
        </w:rPr>
        <w:t>nit</w:t>
      </w:r>
      <w:r w:rsidRPr="002549D3">
        <w:rPr>
          <w:rFonts w:ascii="Tahoma" w:eastAsia="Calibri" w:hAnsi="Tahoma" w:cs="Tahoma"/>
          <w:b/>
          <w:bCs/>
        </w:rPr>
        <w:t xml:space="preserve"> III</w:t>
      </w:r>
      <w:r w:rsidR="000624AB" w:rsidRPr="002549D3">
        <w:rPr>
          <w:rFonts w:ascii="Tahoma" w:eastAsia="Calibri" w:hAnsi="Tahoma" w:cs="Tahoma"/>
          <w:b/>
          <w:bCs/>
        </w:rPr>
        <w:t xml:space="preserve"> : </w:t>
      </w:r>
      <w:r w:rsidRPr="002549D3">
        <w:rPr>
          <w:rFonts w:ascii="Tahoma" w:eastAsia="Calibri" w:hAnsi="Tahoma" w:cs="Tahoma"/>
          <w:b/>
        </w:rPr>
        <w:t>Environmental Pollution</w:t>
      </w:r>
    </w:p>
    <w:p w14:paraId="11BAB032" w14:textId="7D76FBED" w:rsidR="00AC7ED3" w:rsidRPr="002549D3" w:rsidRDefault="00AC7ED3" w:rsidP="000624AB">
      <w:pPr>
        <w:spacing w:line="360" w:lineRule="auto"/>
        <w:jc w:val="both"/>
        <w:rPr>
          <w:rFonts w:ascii="Tahoma" w:eastAsia="Calibri" w:hAnsi="Tahoma" w:cs="Tahoma"/>
        </w:rPr>
      </w:pPr>
      <w:r w:rsidRPr="002549D3">
        <w:rPr>
          <w:rFonts w:ascii="Tahoma" w:eastAsia="Calibri" w:hAnsi="Tahoma" w:cs="Tahoma"/>
        </w:rPr>
        <w:t xml:space="preserve">Definition, cause, effects and control measures of: a. Air pollution. b. Water pollution. c. Soil pollution. d. Marine pollution. e. Noise pollution. f. Thermal pollution g. light pollution </w:t>
      </w:r>
      <w:r w:rsidR="00C50EB1">
        <w:rPr>
          <w:rFonts w:ascii="Tahoma" w:eastAsia="Calibri" w:hAnsi="Tahoma" w:cs="Tahoma"/>
        </w:rPr>
        <w:t xml:space="preserve"> - </w:t>
      </w:r>
      <w:r w:rsidRPr="002549D3">
        <w:rPr>
          <w:rFonts w:ascii="Tahoma" w:eastAsia="Calibri" w:hAnsi="Tahoma" w:cs="Tahoma"/>
          <w:bCs/>
        </w:rPr>
        <w:t xml:space="preserve">Solid Waste </w:t>
      </w:r>
      <w:r w:rsidR="00C50EB1" w:rsidRPr="002549D3">
        <w:rPr>
          <w:rFonts w:ascii="Tahoma" w:eastAsia="Calibri" w:hAnsi="Tahoma" w:cs="Tahoma"/>
          <w:bCs/>
        </w:rPr>
        <w:t xml:space="preserve">Management </w:t>
      </w:r>
      <w:r w:rsidR="00C50EB1" w:rsidRPr="002549D3">
        <w:rPr>
          <w:rFonts w:ascii="Tahoma" w:eastAsia="Calibri" w:hAnsi="Tahoma" w:cs="Tahoma"/>
        </w:rPr>
        <w:t>Classification</w:t>
      </w:r>
      <w:r w:rsidRPr="002549D3">
        <w:rPr>
          <w:rFonts w:ascii="Tahoma" w:eastAsia="Calibri" w:hAnsi="Tahoma" w:cs="Tahoma"/>
        </w:rPr>
        <w:t xml:space="preserve"> of solid wastes and management methods, Composting, Incineration, Pyrolysis, Biogas production, Causes, effects and control measures of urban and industrial wastes. </w:t>
      </w:r>
    </w:p>
    <w:p w14:paraId="03E33DF4" w14:textId="7A4D6486" w:rsidR="000624AB" w:rsidRPr="002549D3" w:rsidRDefault="00AC7ED3" w:rsidP="000624AB">
      <w:pPr>
        <w:spacing w:line="360" w:lineRule="auto"/>
        <w:jc w:val="both"/>
        <w:rPr>
          <w:rFonts w:ascii="Tahoma" w:eastAsia="Calibri" w:hAnsi="Tahoma" w:cs="Tahoma"/>
          <w:b/>
        </w:rPr>
      </w:pPr>
      <w:r w:rsidRPr="002549D3">
        <w:rPr>
          <w:rFonts w:ascii="Tahoma" w:eastAsia="Calibri" w:hAnsi="Tahoma" w:cs="Tahoma"/>
          <w:b/>
          <w:bCs/>
        </w:rPr>
        <w:t>U</w:t>
      </w:r>
      <w:r w:rsidR="0046690A">
        <w:rPr>
          <w:rFonts w:ascii="Tahoma" w:eastAsia="Calibri" w:hAnsi="Tahoma" w:cs="Tahoma"/>
          <w:b/>
          <w:bCs/>
        </w:rPr>
        <w:t>nit</w:t>
      </w:r>
      <w:r w:rsidRPr="002549D3">
        <w:rPr>
          <w:rFonts w:ascii="Tahoma" w:eastAsia="Calibri" w:hAnsi="Tahoma" w:cs="Tahoma"/>
          <w:b/>
          <w:bCs/>
        </w:rPr>
        <w:t xml:space="preserve"> </w:t>
      </w:r>
      <w:r w:rsidR="00C50EB1" w:rsidRPr="002549D3">
        <w:rPr>
          <w:rFonts w:ascii="Tahoma" w:eastAsia="Calibri" w:hAnsi="Tahoma" w:cs="Tahoma"/>
          <w:b/>
          <w:bCs/>
        </w:rPr>
        <w:t>IV:</w:t>
      </w:r>
      <w:r w:rsidR="000624AB" w:rsidRPr="002549D3">
        <w:rPr>
          <w:rFonts w:ascii="Tahoma" w:eastAsia="Calibri" w:hAnsi="Tahoma" w:cs="Tahoma"/>
          <w:b/>
          <w:bCs/>
        </w:rPr>
        <w:t xml:space="preserve"> </w:t>
      </w:r>
      <w:r w:rsidRPr="002549D3">
        <w:rPr>
          <w:rFonts w:ascii="Tahoma" w:eastAsia="Calibri" w:hAnsi="Tahoma" w:cs="Tahoma"/>
          <w:b/>
        </w:rPr>
        <w:t>Social issues and the Environment</w:t>
      </w:r>
    </w:p>
    <w:p w14:paraId="3EF33308" w14:textId="64951963" w:rsidR="00AC7ED3" w:rsidRPr="002549D3" w:rsidRDefault="00AC7ED3" w:rsidP="000624AB">
      <w:pPr>
        <w:spacing w:line="360" w:lineRule="auto"/>
        <w:jc w:val="both"/>
        <w:rPr>
          <w:rFonts w:ascii="Tahoma" w:eastAsia="Calibri" w:hAnsi="Tahoma" w:cs="Tahoma"/>
        </w:rPr>
      </w:pPr>
      <w:r w:rsidRPr="002549D3">
        <w:rPr>
          <w:rFonts w:ascii="Tahoma" w:eastAsia="Calibri" w:hAnsi="Tahoma" w:cs="Tahoma"/>
        </w:rPr>
        <w:t xml:space="preserve">Urban problems related to energy. Water conservation, </w:t>
      </w:r>
      <w:r w:rsidR="0037683B" w:rsidRPr="002549D3">
        <w:rPr>
          <w:rFonts w:ascii="Tahoma" w:eastAsia="Calibri" w:hAnsi="Tahoma" w:cs="Tahoma"/>
        </w:rPr>
        <w:t>rainwater</w:t>
      </w:r>
      <w:r w:rsidRPr="002549D3">
        <w:rPr>
          <w:rFonts w:ascii="Tahoma" w:eastAsia="Calibri" w:hAnsi="Tahoma" w:cs="Tahoma"/>
        </w:rPr>
        <w:t xml:space="preserve"> harvesting, watershed management. </w:t>
      </w:r>
      <w:r w:rsidRPr="002549D3">
        <w:rPr>
          <w:rFonts w:ascii="Tahoma" w:eastAsia="Calibri" w:hAnsi="Tahoma" w:cs="Tahoma"/>
          <w:bCs/>
        </w:rPr>
        <w:t>Environmental ethics</w:t>
      </w:r>
      <w:r w:rsidR="009043F8">
        <w:rPr>
          <w:rFonts w:ascii="Tahoma" w:eastAsia="Calibri" w:hAnsi="Tahoma" w:cs="Tahoma"/>
          <w:bCs/>
        </w:rPr>
        <w:t xml:space="preserve"> </w:t>
      </w:r>
      <w:r w:rsidRPr="002549D3">
        <w:rPr>
          <w:rFonts w:ascii="Tahoma" w:eastAsia="Calibri" w:hAnsi="Tahoma" w:cs="Tahoma"/>
        </w:rPr>
        <w:t xml:space="preserve">Issues and possible solutions, climate change, global warming, acid rain, ozone layer depletion, nuclear accidents and holocaust. Environment Protection Act. Air (Prevention and Control of Pollution) Act. Water (Prevention and control of Pollution) Act. Wildlife Protection Act. Forest Conservation Act, </w:t>
      </w:r>
      <w:r w:rsidR="00C50EB1" w:rsidRPr="002549D3">
        <w:rPr>
          <w:rFonts w:ascii="Tahoma" w:eastAsia="Calibri" w:hAnsi="Tahoma" w:cs="Tahoma"/>
        </w:rPr>
        <w:t>EIA, Environmental</w:t>
      </w:r>
      <w:r w:rsidRPr="002549D3">
        <w:rPr>
          <w:rFonts w:ascii="Tahoma" w:eastAsia="Calibri" w:hAnsi="Tahoma" w:cs="Tahoma"/>
        </w:rPr>
        <w:t xml:space="preserve"> Auditing, International </w:t>
      </w:r>
      <w:r w:rsidR="00C50EB1" w:rsidRPr="002549D3">
        <w:rPr>
          <w:rFonts w:ascii="Tahoma" w:eastAsia="Calibri" w:hAnsi="Tahoma" w:cs="Tahoma"/>
        </w:rPr>
        <w:t xml:space="preserve">conventions </w:t>
      </w:r>
      <w:r w:rsidR="00C50EB1">
        <w:rPr>
          <w:rFonts w:ascii="Tahoma" w:eastAsia="Calibri" w:hAnsi="Tahoma" w:cs="Tahoma"/>
        </w:rPr>
        <w:t>Human</w:t>
      </w:r>
      <w:r w:rsidRPr="002549D3">
        <w:rPr>
          <w:rFonts w:ascii="Tahoma" w:eastAsia="Calibri" w:hAnsi="Tahoma" w:cs="Tahoma"/>
          <w:bCs/>
        </w:rPr>
        <w:t xml:space="preserve"> Population and the Environment</w:t>
      </w:r>
      <w:r w:rsidR="00C50EB1">
        <w:rPr>
          <w:rFonts w:ascii="Tahoma" w:eastAsia="Calibri" w:hAnsi="Tahoma" w:cs="Tahoma"/>
          <w:bCs/>
        </w:rPr>
        <w:t xml:space="preserve"> - </w:t>
      </w:r>
      <w:r w:rsidRPr="002549D3">
        <w:rPr>
          <w:rFonts w:ascii="Tahoma" w:eastAsia="Calibri" w:hAnsi="Tahoma" w:cs="Tahoma"/>
        </w:rPr>
        <w:t xml:space="preserve">Environment and human health: Human Rights, Value Education. Women and Child Welfare. Role of Information Technology in Environment and human health. </w:t>
      </w:r>
    </w:p>
    <w:p w14:paraId="09AF8F3A" w14:textId="43BE04F5" w:rsidR="000624AB" w:rsidRPr="002549D3" w:rsidRDefault="00AC7ED3" w:rsidP="000624AB">
      <w:pPr>
        <w:spacing w:line="360" w:lineRule="auto"/>
        <w:jc w:val="both"/>
        <w:rPr>
          <w:rFonts w:ascii="Tahoma" w:eastAsia="Calibri" w:hAnsi="Tahoma" w:cs="Tahoma"/>
        </w:rPr>
      </w:pPr>
      <w:r w:rsidRPr="002549D3">
        <w:rPr>
          <w:rFonts w:ascii="Tahoma" w:eastAsia="Calibri" w:hAnsi="Tahoma" w:cs="Tahoma"/>
          <w:b/>
          <w:bCs/>
        </w:rPr>
        <w:t>U</w:t>
      </w:r>
      <w:r w:rsidR="0046690A">
        <w:rPr>
          <w:rFonts w:ascii="Tahoma" w:eastAsia="Calibri" w:hAnsi="Tahoma" w:cs="Tahoma"/>
          <w:b/>
          <w:bCs/>
        </w:rPr>
        <w:t>nit</w:t>
      </w:r>
      <w:r w:rsidRPr="002549D3">
        <w:rPr>
          <w:rFonts w:ascii="Tahoma" w:eastAsia="Calibri" w:hAnsi="Tahoma" w:cs="Tahoma"/>
          <w:b/>
          <w:bCs/>
        </w:rPr>
        <w:t xml:space="preserve"> </w:t>
      </w:r>
      <w:r w:rsidR="0037683B" w:rsidRPr="002549D3">
        <w:rPr>
          <w:rFonts w:ascii="Tahoma" w:eastAsia="Calibri" w:hAnsi="Tahoma" w:cs="Tahoma"/>
          <w:b/>
          <w:bCs/>
        </w:rPr>
        <w:t>V:</w:t>
      </w:r>
      <w:r w:rsidR="000624AB" w:rsidRPr="002549D3">
        <w:rPr>
          <w:rFonts w:ascii="Tahoma" w:eastAsia="Calibri" w:hAnsi="Tahoma" w:cs="Tahoma"/>
          <w:b/>
          <w:bCs/>
        </w:rPr>
        <w:t xml:space="preserve"> </w:t>
      </w:r>
      <w:r w:rsidRPr="002549D3">
        <w:rPr>
          <w:rFonts w:ascii="Tahoma" w:eastAsia="Calibri" w:hAnsi="Tahoma" w:cs="Tahoma"/>
          <w:b/>
        </w:rPr>
        <w:t>Disaster management</w:t>
      </w:r>
      <w:r w:rsidRPr="002549D3">
        <w:rPr>
          <w:rFonts w:ascii="Tahoma" w:eastAsia="Calibri" w:hAnsi="Tahoma" w:cs="Tahoma"/>
        </w:rPr>
        <w:t xml:space="preserve"> </w:t>
      </w:r>
    </w:p>
    <w:p w14:paraId="2801C66D" w14:textId="46FBD7E9" w:rsidR="00AC7ED3" w:rsidRPr="002549D3" w:rsidRDefault="00AC7ED3" w:rsidP="000624AB">
      <w:pPr>
        <w:spacing w:line="360" w:lineRule="auto"/>
        <w:jc w:val="both"/>
        <w:rPr>
          <w:rFonts w:ascii="Tahoma" w:eastAsia="Calibri" w:hAnsi="Tahoma" w:cs="Tahoma"/>
        </w:rPr>
      </w:pPr>
      <w:r w:rsidRPr="002549D3">
        <w:rPr>
          <w:rFonts w:ascii="Tahoma" w:eastAsia="Calibri" w:hAnsi="Tahoma" w:cs="Tahoma"/>
        </w:rPr>
        <w:t xml:space="preserve">Disaster definition - Types - Natural Disasters - Floods, drought, cyclone, earthquakes, landslides, avalanches, volcanic eruptions, Heat and cold waves. Man Made Disasters - Nuclear disasters, chemical disasters, biological disasters, building fire, coal fire, forest fire, oil fire, road accidents, rail accidents, air accidents, sea accidents. International and National strategy for disaster reduction. Concept of disaster management, national disaster management framework; financial arrangements; role of NGOs, community-based organizations and media </w:t>
      </w:r>
      <w:r w:rsidRPr="002549D3">
        <w:rPr>
          <w:rFonts w:ascii="Tahoma" w:eastAsia="Calibri" w:hAnsi="Tahoma" w:cs="Tahoma"/>
        </w:rPr>
        <w:lastRenderedPageBreak/>
        <w:t>in disaster management. Central, state, district and local administration in disaster control; Armed forces in disaster response; Police and other organizations in disaster management.</w:t>
      </w:r>
    </w:p>
    <w:p w14:paraId="38E2EA4A" w14:textId="1322C2D0" w:rsidR="00AC7ED3" w:rsidRPr="002549D3" w:rsidRDefault="000624AB" w:rsidP="000624AB">
      <w:pPr>
        <w:spacing w:line="360" w:lineRule="auto"/>
        <w:jc w:val="both"/>
        <w:rPr>
          <w:rFonts w:ascii="Tahoma" w:eastAsia="Calibri" w:hAnsi="Tahoma" w:cs="Tahoma"/>
        </w:rPr>
      </w:pPr>
      <w:r w:rsidRPr="002549D3">
        <w:rPr>
          <w:rFonts w:ascii="Tahoma" w:eastAsia="Calibri" w:hAnsi="Tahoma" w:cs="Tahoma"/>
          <w:b/>
        </w:rPr>
        <w:t>Practicals</w:t>
      </w:r>
      <w:r w:rsidR="00AC7ED3" w:rsidRPr="002549D3">
        <w:rPr>
          <w:rFonts w:ascii="Tahoma" w:eastAsia="Calibri" w:hAnsi="Tahoma" w:cs="Tahoma"/>
          <w:b/>
        </w:rPr>
        <w:t xml:space="preserve"> </w:t>
      </w:r>
    </w:p>
    <w:p w14:paraId="7442D8B8" w14:textId="79326A7D" w:rsidR="00AC7ED3" w:rsidRPr="002549D3" w:rsidRDefault="00AC7ED3" w:rsidP="000624AB">
      <w:pPr>
        <w:spacing w:line="360" w:lineRule="auto"/>
        <w:jc w:val="both"/>
        <w:rPr>
          <w:rFonts w:ascii="Tahoma" w:eastAsia="Calibri" w:hAnsi="Tahoma" w:cs="Tahoma"/>
          <w:sz w:val="24"/>
        </w:rPr>
      </w:pPr>
      <w:r w:rsidRPr="002549D3">
        <w:rPr>
          <w:rFonts w:ascii="Tahoma" w:eastAsia="Calibri" w:hAnsi="Tahoma" w:cs="Tahoma"/>
        </w:rPr>
        <w:t xml:space="preserve">Visit to a local area to document environmental assets river/ forest/ grassland/ hill/ mountain. Energy: Biogas production from organic </w:t>
      </w:r>
      <w:r w:rsidR="00C50EB1" w:rsidRPr="002549D3">
        <w:rPr>
          <w:rFonts w:ascii="Tahoma" w:eastAsia="Calibri" w:hAnsi="Tahoma" w:cs="Tahoma"/>
        </w:rPr>
        <w:t>waste</w:t>
      </w:r>
      <w:r w:rsidRPr="002549D3">
        <w:rPr>
          <w:rFonts w:ascii="Tahoma" w:eastAsia="Calibri" w:hAnsi="Tahoma" w:cs="Tahoma"/>
        </w:rPr>
        <w:t xml:space="preserve">. Visit to </w:t>
      </w:r>
      <w:r w:rsidR="00C50EB1" w:rsidRPr="002549D3">
        <w:rPr>
          <w:rFonts w:ascii="Tahoma" w:eastAsia="Calibri" w:hAnsi="Tahoma" w:cs="Tahoma"/>
        </w:rPr>
        <w:t>windmill</w:t>
      </w:r>
      <w:r w:rsidRPr="002549D3">
        <w:rPr>
          <w:rFonts w:ascii="Tahoma" w:eastAsia="Calibri" w:hAnsi="Tahoma" w:cs="Tahoma"/>
        </w:rPr>
        <w:t xml:space="preserve"> / hydro power / solar power generation units. Biodiversity assessment in farming system. Floral and faunal diversity assessment in polluted and </w:t>
      </w:r>
      <w:r w:rsidR="00C50EB1" w:rsidRPr="002549D3">
        <w:rPr>
          <w:rFonts w:ascii="Tahoma" w:eastAsia="Calibri" w:hAnsi="Tahoma" w:cs="Tahoma"/>
        </w:rPr>
        <w:t>unpolluted</w:t>
      </w:r>
      <w:r w:rsidRPr="002549D3">
        <w:rPr>
          <w:rFonts w:ascii="Tahoma" w:eastAsia="Calibri" w:hAnsi="Tahoma" w:cs="Tahoma"/>
        </w:rPr>
        <w:t xml:space="preserve"> system. Visit to local polluted site-Urban/Rural/Industrial/Agricultural to study of common plants, insects and birds. Environmental sampling and preservation. Water quality analysis: pH, EC and TDS &amp; mitigation measures. Estimation of Acidity, Alkalinity. Estimation of water hardness. Estimation of DO and BOD in water samples. Estimation of COD in water samples. Enumeration of E. coli in water sample. Assessment of Suspended Particulate Matter (SPM). Study of simple ecosystem – Visit to pond/river/hills. Visit to areas affected by natural disaster</w:t>
      </w:r>
    </w:p>
    <w:p w14:paraId="472D2D24" w14:textId="13A1CCCA" w:rsidR="00AC7ED3" w:rsidRPr="002549D3" w:rsidRDefault="00CB4BA1" w:rsidP="000624AB">
      <w:pPr>
        <w:spacing w:line="360" w:lineRule="auto"/>
        <w:rPr>
          <w:rFonts w:ascii="Tahoma" w:eastAsia="Calibri" w:hAnsi="Tahoma" w:cs="Tahoma"/>
          <w:b/>
          <w:sz w:val="24"/>
        </w:rPr>
      </w:pPr>
      <w:r>
        <w:rPr>
          <w:rFonts w:ascii="Tahoma" w:eastAsia="Calibri" w:hAnsi="Tahoma" w:cs="Tahoma"/>
          <w:b/>
          <w:sz w:val="24"/>
        </w:rPr>
        <w:t>Theory</w:t>
      </w:r>
      <w:r w:rsidR="00AC7ED3" w:rsidRPr="002549D3">
        <w:rPr>
          <w:rFonts w:ascii="Tahoma" w:eastAsia="Calibri" w:hAnsi="Tahoma" w:cs="Tahoma"/>
          <w:b/>
          <w:sz w:val="24"/>
        </w:rPr>
        <w:t xml:space="preserve"> Schedule</w:t>
      </w:r>
    </w:p>
    <w:p w14:paraId="2B29AABA" w14:textId="211C6F08" w:rsidR="00AC7ED3" w:rsidRPr="00C50EB1" w:rsidRDefault="00AC7ED3" w:rsidP="00C50EB1">
      <w:pPr>
        <w:pStyle w:val="ListParagraph"/>
        <w:widowControl/>
        <w:numPr>
          <w:ilvl w:val="0"/>
          <w:numId w:val="33"/>
        </w:numPr>
        <w:spacing w:after="160" w:line="360" w:lineRule="auto"/>
        <w:rPr>
          <w:rFonts w:ascii="Tahoma" w:eastAsia="Calibri" w:hAnsi="Tahoma" w:cs="Tahoma"/>
          <w:sz w:val="24"/>
        </w:rPr>
      </w:pPr>
      <w:r w:rsidRPr="00C50EB1">
        <w:rPr>
          <w:rFonts w:ascii="Tahoma" w:eastAsia="Calibri" w:hAnsi="Tahoma" w:cs="Tahoma"/>
        </w:rPr>
        <w:t xml:space="preserve">Introduction </w:t>
      </w:r>
      <w:r w:rsidR="00C50EB1" w:rsidRPr="00C50EB1">
        <w:rPr>
          <w:rFonts w:ascii="Tahoma" w:eastAsia="Calibri" w:hAnsi="Tahoma" w:cs="Tahoma"/>
        </w:rPr>
        <w:t>to</w:t>
      </w:r>
      <w:r w:rsidRPr="00C50EB1">
        <w:rPr>
          <w:rFonts w:ascii="Tahoma" w:eastAsia="Calibri" w:hAnsi="Tahoma" w:cs="Tahoma"/>
        </w:rPr>
        <w:t xml:space="preserve"> Environmental studies - Definition, scope and importance - Multidisciplinary nature of environmental studies  </w:t>
      </w:r>
    </w:p>
    <w:p w14:paraId="78876394" w14:textId="77777777" w:rsidR="00AC7ED3" w:rsidRPr="00C50EB1" w:rsidRDefault="00AC7ED3" w:rsidP="00C50EB1">
      <w:pPr>
        <w:pStyle w:val="ListParagraph"/>
        <w:widowControl/>
        <w:numPr>
          <w:ilvl w:val="0"/>
          <w:numId w:val="33"/>
        </w:numPr>
        <w:spacing w:after="160" w:line="360" w:lineRule="auto"/>
        <w:rPr>
          <w:rFonts w:ascii="Tahoma" w:eastAsia="Calibri" w:hAnsi="Tahoma" w:cs="Tahoma"/>
          <w:sz w:val="24"/>
        </w:rPr>
      </w:pPr>
      <w:r w:rsidRPr="00C50EB1">
        <w:rPr>
          <w:rFonts w:ascii="Tahoma" w:eastAsia="Calibri" w:hAnsi="Tahoma" w:cs="Tahoma"/>
        </w:rPr>
        <w:t xml:space="preserve">Segments of Environment - Spheres of Earth - Lithosphere - Hydrosphere  </w:t>
      </w:r>
    </w:p>
    <w:p w14:paraId="7D0425F0" w14:textId="77777777" w:rsidR="00AC7ED3" w:rsidRPr="00C50EB1" w:rsidRDefault="00AC7ED3" w:rsidP="00C50EB1">
      <w:pPr>
        <w:pStyle w:val="ListParagraph"/>
        <w:widowControl/>
        <w:numPr>
          <w:ilvl w:val="0"/>
          <w:numId w:val="33"/>
        </w:numPr>
        <w:spacing w:after="160" w:line="360" w:lineRule="auto"/>
        <w:rPr>
          <w:rFonts w:ascii="Tahoma" w:eastAsia="Calibri" w:hAnsi="Tahoma" w:cs="Tahoma"/>
          <w:sz w:val="24"/>
        </w:rPr>
      </w:pPr>
      <w:r w:rsidRPr="00C50EB1">
        <w:rPr>
          <w:rFonts w:ascii="Tahoma" w:eastAsia="Calibri" w:hAnsi="Tahoma" w:cs="Tahoma"/>
        </w:rPr>
        <w:t xml:space="preserve">Atmosphere - Different layers of atmosphere </w:t>
      </w:r>
    </w:p>
    <w:p w14:paraId="23306E16" w14:textId="77777777" w:rsidR="00AC7ED3" w:rsidRPr="00C50EB1" w:rsidRDefault="00AC7ED3" w:rsidP="00C50EB1">
      <w:pPr>
        <w:pStyle w:val="ListParagraph"/>
        <w:widowControl/>
        <w:numPr>
          <w:ilvl w:val="0"/>
          <w:numId w:val="33"/>
        </w:numPr>
        <w:spacing w:line="360" w:lineRule="auto"/>
        <w:jc w:val="both"/>
        <w:rPr>
          <w:rFonts w:ascii="Tahoma" w:eastAsia="Calibri" w:hAnsi="Tahoma" w:cs="Tahoma"/>
        </w:rPr>
      </w:pPr>
      <w:r w:rsidRPr="00C50EB1">
        <w:rPr>
          <w:rFonts w:ascii="Tahoma" w:eastAsia="Calibri" w:hAnsi="Tahoma" w:cs="Tahoma"/>
        </w:rPr>
        <w:t xml:space="preserve">Natural Resources: Classification - Forest resources, Water resources, Mineral resources, Food resources </w:t>
      </w:r>
    </w:p>
    <w:p w14:paraId="13FC0C40" w14:textId="77777777" w:rsidR="00AC7ED3" w:rsidRPr="00C50EB1" w:rsidRDefault="00AC7ED3" w:rsidP="00C50EB1">
      <w:pPr>
        <w:pStyle w:val="ListParagraph"/>
        <w:widowControl/>
        <w:numPr>
          <w:ilvl w:val="0"/>
          <w:numId w:val="33"/>
        </w:numPr>
        <w:spacing w:line="360" w:lineRule="auto"/>
        <w:jc w:val="both"/>
        <w:rPr>
          <w:rFonts w:ascii="Tahoma" w:eastAsia="Calibri" w:hAnsi="Tahoma" w:cs="Tahoma"/>
        </w:rPr>
      </w:pPr>
      <w:r w:rsidRPr="00C50EB1">
        <w:rPr>
          <w:rFonts w:ascii="Tahoma" w:eastAsia="Calibri" w:hAnsi="Tahoma" w:cs="Tahoma"/>
        </w:rPr>
        <w:t xml:space="preserve">Energy resources – Classification - Renewable and Non- Renewable, Land resources, Soil resources. </w:t>
      </w:r>
    </w:p>
    <w:p w14:paraId="476EA6F3" w14:textId="77777777" w:rsidR="00AC7ED3" w:rsidRPr="00C50EB1" w:rsidRDefault="00AC7ED3" w:rsidP="00C50EB1">
      <w:pPr>
        <w:pStyle w:val="ListParagraph"/>
        <w:widowControl/>
        <w:numPr>
          <w:ilvl w:val="0"/>
          <w:numId w:val="33"/>
        </w:numPr>
        <w:spacing w:line="360" w:lineRule="auto"/>
        <w:jc w:val="both"/>
        <w:rPr>
          <w:rFonts w:ascii="Tahoma" w:eastAsia="Calibri" w:hAnsi="Tahoma" w:cs="Tahoma"/>
        </w:rPr>
      </w:pPr>
      <w:r w:rsidRPr="00C50EB1">
        <w:rPr>
          <w:rFonts w:ascii="Tahoma" w:eastAsia="Calibri" w:hAnsi="Tahoma" w:cs="Tahoma"/>
        </w:rPr>
        <w:t>Ecosystems – Ecology – Types of Ecology - Concept of an ecosystem - Structure and function of an ecosystem</w:t>
      </w:r>
    </w:p>
    <w:p w14:paraId="7B079EDA" w14:textId="296C4CAC" w:rsidR="00AC7ED3" w:rsidRPr="00C50EB1" w:rsidRDefault="00AC7ED3" w:rsidP="00C50EB1">
      <w:pPr>
        <w:pStyle w:val="ListParagraph"/>
        <w:widowControl/>
        <w:numPr>
          <w:ilvl w:val="0"/>
          <w:numId w:val="33"/>
        </w:numPr>
        <w:spacing w:line="360" w:lineRule="auto"/>
        <w:jc w:val="both"/>
        <w:rPr>
          <w:rFonts w:ascii="Tahoma" w:eastAsia="Calibri" w:hAnsi="Tahoma" w:cs="Tahoma"/>
        </w:rPr>
      </w:pPr>
      <w:r w:rsidRPr="00C50EB1">
        <w:rPr>
          <w:rFonts w:ascii="Tahoma" w:eastAsia="Calibri" w:hAnsi="Tahoma" w:cs="Tahoma"/>
        </w:rPr>
        <w:t xml:space="preserve">Dynamics of Ecosystem – Energy, Primary and </w:t>
      </w:r>
      <w:r w:rsidR="00C50EB1" w:rsidRPr="00C50EB1">
        <w:rPr>
          <w:rFonts w:ascii="Tahoma" w:eastAsia="Calibri" w:hAnsi="Tahoma" w:cs="Tahoma"/>
        </w:rPr>
        <w:t>secondary production</w:t>
      </w:r>
      <w:r w:rsidRPr="00C50EB1">
        <w:rPr>
          <w:rFonts w:ascii="Tahoma" w:eastAsia="Calibri" w:hAnsi="Tahoma" w:cs="Tahoma"/>
        </w:rPr>
        <w:t>, Energy flow in the ecosystem, Food chain, Food web</w:t>
      </w:r>
    </w:p>
    <w:p w14:paraId="6E660495" w14:textId="77777777" w:rsidR="00AC7ED3" w:rsidRPr="00C50EB1" w:rsidRDefault="00AC7ED3" w:rsidP="00C50EB1">
      <w:pPr>
        <w:pStyle w:val="ListParagraph"/>
        <w:widowControl/>
        <w:numPr>
          <w:ilvl w:val="0"/>
          <w:numId w:val="33"/>
        </w:numPr>
        <w:spacing w:line="360" w:lineRule="auto"/>
        <w:jc w:val="both"/>
        <w:rPr>
          <w:rFonts w:ascii="Tahoma" w:eastAsia="Calibri" w:hAnsi="Tahoma" w:cs="Tahoma"/>
        </w:rPr>
      </w:pPr>
      <w:r w:rsidRPr="00C50EB1">
        <w:rPr>
          <w:rFonts w:ascii="Tahoma" w:eastAsia="Calibri" w:hAnsi="Tahoma" w:cs="Tahoma"/>
        </w:rPr>
        <w:t xml:space="preserve">Trophic level, Ecological pyramids, Biogeochemical cycles, Succession and its types, </w:t>
      </w:r>
    </w:p>
    <w:p w14:paraId="5ACABDD7" w14:textId="115D5D5F" w:rsidR="00AC7ED3" w:rsidRPr="00C50EB1" w:rsidRDefault="00AC7ED3" w:rsidP="00C50EB1">
      <w:pPr>
        <w:pStyle w:val="ListParagraph"/>
        <w:widowControl/>
        <w:numPr>
          <w:ilvl w:val="0"/>
          <w:numId w:val="33"/>
        </w:numPr>
        <w:spacing w:line="360" w:lineRule="auto"/>
        <w:jc w:val="both"/>
        <w:rPr>
          <w:rFonts w:ascii="Tahoma" w:eastAsia="Calibri" w:hAnsi="Tahoma" w:cs="Tahoma"/>
        </w:rPr>
      </w:pPr>
      <w:r w:rsidRPr="00C50EB1">
        <w:rPr>
          <w:rFonts w:ascii="Tahoma" w:eastAsia="Calibri" w:hAnsi="Tahoma" w:cs="Tahoma"/>
        </w:rPr>
        <w:t xml:space="preserve">Types of </w:t>
      </w:r>
      <w:r w:rsidR="00C50EB1" w:rsidRPr="00C50EB1">
        <w:rPr>
          <w:rFonts w:ascii="Tahoma" w:eastAsia="Calibri" w:hAnsi="Tahoma" w:cs="Tahoma"/>
        </w:rPr>
        <w:t>ecosystems</w:t>
      </w:r>
      <w:r w:rsidRPr="00C50EB1">
        <w:rPr>
          <w:rFonts w:ascii="Tahoma" w:eastAsia="Calibri" w:hAnsi="Tahoma" w:cs="Tahoma"/>
        </w:rPr>
        <w:t xml:space="preserve"> – Aquatic and Terrestrial Ecosystem</w:t>
      </w:r>
    </w:p>
    <w:p w14:paraId="2EE1C8BC" w14:textId="77777777" w:rsidR="00AC7ED3" w:rsidRPr="00C50EB1" w:rsidRDefault="00AC7ED3" w:rsidP="00C50EB1">
      <w:pPr>
        <w:pStyle w:val="ListParagraph"/>
        <w:widowControl/>
        <w:numPr>
          <w:ilvl w:val="0"/>
          <w:numId w:val="33"/>
        </w:numPr>
        <w:spacing w:line="360" w:lineRule="auto"/>
        <w:jc w:val="both"/>
        <w:rPr>
          <w:rFonts w:ascii="Tahoma" w:eastAsia="Calibri" w:hAnsi="Tahoma" w:cs="Tahoma"/>
        </w:rPr>
      </w:pPr>
      <w:r w:rsidRPr="00C50EB1">
        <w:rPr>
          <w:rFonts w:ascii="Tahoma" w:eastAsia="Calibri" w:hAnsi="Tahoma" w:cs="Tahoma"/>
        </w:rPr>
        <w:t xml:space="preserve">Biodiversity and its conservation: Introduction, definition, types. Bio-geographical classification of India. </w:t>
      </w:r>
    </w:p>
    <w:p w14:paraId="26DE8FCB" w14:textId="77777777" w:rsidR="00AC7ED3" w:rsidRPr="00C50EB1" w:rsidRDefault="00AC7ED3" w:rsidP="00C50EB1">
      <w:pPr>
        <w:pStyle w:val="ListParagraph"/>
        <w:widowControl/>
        <w:numPr>
          <w:ilvl w:val="0"/>
          <w:numId w:val="33"/>
        </w:numPr>
        <w:spacing w:line="360" w:lineRule="auto"/>
        <w:jc w:val="both"/>
        <w:rPr>
          <w:rFonts w:ascii="Tahoma" w:eastAsia="Calibri" w:hAnsi="Tahoma" w:cs="Tahoma"/>
        </w:rPr>
      </w:pPr>
      <w:r w:rsidRPr="00C50EB1">
        <w:rPr>
          <w:rFonts w:ascii="Tahoma" w:eastAsia="Calibri" w:hAnsi="Tahoma" w:cs="Tahoma"/>
        </w:rPr>
        <w:t xml:space="preserve">Importance and Value of biodiversity. Biodiversity hot spots. Threats and Conservation of biodiversity – </w:t>
      </w:r>
      <w:r w:rsidRPr="00C50EB1">
        <w:rPr>
          <w:rFonts w:ascii="Tahoma" w:eastAsia="Calibri" w:hAnsi="Tahoma" w:cs="Tahoma"/>
          <w:i/>
          <w:iCs/>
        </w:rPr>
        <w:t>In-situ</w:t>
      </w:r>
      <w:r w:rsidRPr="00C50EB1">
        <w:rPr>
          <w:rFonts w:ascii="Tahoma" w:eastAsia="Calibri" w:hAnsi="Tahoma" w:cs="Tahoma"/>
        </w:rPr>
        <w:t xml:space="preserve"> and </w:t>
      </w:r>
      <w:r w:rsidRPr="00C50EB1">
        <w:rPr>
          <w:rFonts w:ascii="Tahoma" w:eastAsia="Calibri" w:hAnsi="Tahoma" w:cs="Tahoma"/>
          <w:i/>
          <w:iCs/>
        </w:rPr>
        <w:t>Ex-situ</w:t>
      </w:r>
      <w:r w:rsidRPr="00C50EB1">
        <w:rPr>
          <w:rFonts w:ascii="Tahoma" w:eastAsia="Calibri" w:hAnsi="Tahoma" w:cs="Tahoma"/>
        </w:rPr>
        <w:t xml:space="preserve">. </w:t>
      </w:r>
    </w:p>
    <w:p w14:paraId="433F1AC4" w14:textId="4DDFD2C8" w:rsidR="00AC7ED3" w:rsidRPr="00C50EB1" w:rsidRDefault="00AC7ED3" w:rsidP="00C50EB1">
      <w:pPr>
        <w:pStyle w:val="ListParagraph"/>
        <w:widowControl/>
        <w:numPr>
          <w:ilvl w:val="0"/>
          <w:numId w:val="33"/>
        </w:numPr>
        <w:spacing w:line="360" w:lineRule="auto"/>
        <w:jc w:val="both"/>
        <w:rPr>
          <w:rFonts w:ascii="Tahoma" w:eastAsia="Calibri" w:hAnsi="Tahoma" w:cs="Tahoma"/>
        </w:rPr>
      </w:pPr>
      <w:r w:rsidRPr="00C50EB1">
        <w:rPr>
          <w:rFonts w:ascii="Tahoma" w:eastAsia="Calibri" w:hAnsi="Tahoma" w:cs="Tahoma"/>
          <w:bCs/>
        </w:rPr>
        <w:t>Pollution and Pollutants</w:t>
      </w:r>
      <w:r w:rsidRPr="00C50EB1">
        <w:rPr>
          <w:rFonts w:ascii="Tahoma" w:eastAsia="Calibri" w:hAnsi="Tahoma" w:cs="Tahoma"/>
        </w:rPr>
        <w:t xml:space="preserve">: </w:t>
      </w:r>
      <w:r w:rsidR="00C50EB1" w:rsidRPr="00C50EB1">
        <w:rPr>
          <w:rFonts w:ascii="Tahoma" w:eastAsia="Calibri" w:hAnsi="Tahoma" w:cs="Tahoma"/>
        </w:rPr>
        <w:t>Definition, Air</w:t>
      </w:r>
      <w:r w:rsidRPr="00C50EB1">
        <w:rPr>
          <w:rFonts w:ascii="Tahoma" w:eastAsia="Calibri" w:hAnsi="Tahoma" w:cs="Tahoma"/>
        </w:rPr>
        <w:t xml:space="preserve"> pollution, Criteria air pollutants: Cause, effects and control measures </w:t>
      </w:r>
    </w:p>
    <w:p w14:paraId="66F297A2" w14:textId="45D3C799" w:rsidR="00AC7ED3" w:rsidRPr="00C50EB1" w:rsidRDefault="00AC7ED3" w:rsidP="00C50EB1">
      <w:pPr>
        <w:pStyle w:val="ListParagraph"/>
        <w:widowControl/>
        <w:numPr>
          <w:ilvl w:val="0"/>
          <w:numId w:val="33"/>
        </w:numPr>
        <w:spacing w:line="360" w:lineRule="auto"/>
        <w:jc w:val="both"/>
        <w:rPr>
          <w:rFonts w:ascii="Tahoma" w:eastAsia="Calibri" w:hAnsi="Tahoma" w:cs="Tahoma"/>
        </w:rPr>
      </w:pPr>
      <w:r w:rsidRPr="00C50EB1">
        <w:rPr>
          <w:rFonts w:ascii="Tahoma" w:eastAsia="Calibri" w:hAnsi="Tahoma" w:cs="Tahoma"/>
        </w:rPr>
        <w:lastRenderedPageBreak/>
        <w:t xml:space="preserve">Cause, effects and control measures: Water pollution, Marine pollution, Thermal pollution </w:t>
      </w:r>
    </w:p>
    <w:p w14:paraId="03B0182B" w14:textId="737D9814" w:rsidR="00AC7ED3" w:rsidRPr="00C50EB1" w:rsidRDefault="00AC7ED3" w:rsidP="00C50EB1">
      <w:pPr>
        <w:pStyle w:val="ListParagraph"/>
        <w:widowControl/>
        <w:numPr>
          <w:ilvl w:val="0"/>
          <w:numId w:val="33"/>
        </w:numPr>
        <w:spacing w:line="360" w:lineRule="auto"/>
        <w:jc w:val="both"/>
        <w:rPr>
          <w:rFonts w:ascii="Tahoma" w:eastAsia="Calibri" w:hAnsi="Tahoma" w:cs="Tahoma"/>
        </w:rPr>
      </w:pPr>
      <w:r w:rsidRPr="00C50EB1">
        <w:rPr>
          <w:rFonts w:ascii="Tahoma" w:eastAsia="Calibri" w:hAnsi="Tahoma" w:cs="Tahoma"/>
        </w:rPr>
        <w:t>Cause, effects and control measures: Soil pollution,</w:t>
      </w:r>
      <w:r w:rsidR="00C50EB1" w:rsidRPr="00C50EB1">
        <w:rPr>
          <w:rFonts w:ascii="Tahoma" w:eastAsia="Calibri" w:hAnsi="Tahoma" w:cs="Tahoma"/>
        </w:rPr>
        <w:t xml:space="preserve"> </w:t>
      </w:r>
      <w:r w:rsidRPr="00C50EB1">
        <w:rPr>
          <w:rFonts w:ascii="Tahoma" w:eastAsia="Calibri" w:hAnsi="Tahoma" w:cs="Tahoma"/>
        </w:rPr>
        <w:t xml:space="preserve">Noise pollution, light pollution </w:t>
      </w:r>
    </w:p>
    <w:p w14:paraId="159BD5D5" w14:textId="77777777" w:rsidR="00AC7ED3" w:rsidRPr="00C50EB1" w:rsidRDefault="00AC7ED3" w:rsidP="00C50EB1">
      <w:pPr>
        <w:pStyle w:val="ListParagraph"/>
        <w:widowControl/>
        <w:numPr>
          <w:ilvl w:val="0"/>
          <w:numId w:val="33"/>
        </w:numPr>
        <w:spacing w:line="360" w:lineRule="auto"/>
        <w:jc w:val="both"/>
        <w:rPr>
          <w:rFonts w:ascii="Tahoma" w:eastAsia="Calibri" w:hAnsi="Tahoma" w:cs="Tahoma"/>
        </w:rPr>
      </w:pPr>
      <w:r w:rsidRPr="00C50EB1">
        <w:rPr>
          <w:rFonts w:ascii="Tahoma" w:eastAsia="Calibri" w:hAnsi="Tahoma" w:cs="Tahoma"/>
        </w:rPr>
        <w:t xml:space="preserve">Solid Waste Management: Classification of solid wastes and management methods, Incineration, Pyrolysis, Biogas production, </w:t>
      </w:r>
    </w:p>
    <w:p w14:paraId="1667064D" w14:textId="77777777" w:rsidR="00AC7ED3" w:rsidRPr="00C50EB1" w:rsidRDefault="00AC7ED3" w:rsidP="00C50EB1">
      <w:pPr>
        <w:pStyle w:val="ListParagraph"/>
        <w:widowControl/>
        <w:numPr>
          <w:ilvl w:val="0"/>
          <w:numId w:val="33"/>
        </w:numPr>
        <w:spacing w:line="360" w:lineRule="auto"/>
        <w:jc w:val="both"/>
        <w:rPr>
          <w:rFonts w:ascii="Tahoma" w:eastAsia="Calibri" w:hAnsi="Tahoma" w:cs="Tahoma"/>
        </w:rPr>
      </w:pPr>
      <w:r w:rsidRPr="00C50EB1">
        <w:rPr>
          <w:rFonts w:ascii="Tahoma" w:eastAsia="Calibri" w:hAnsi="Tahoma" w:cs="Tahoma"/>
        </w:rPr>
        <w:t>Causes, effects and control measures of urban and industrial wastes -  Composting</w:t>
      </w:r>
    </w:p>
    <w:p w14:paraId="2EA4B16C" w14:textId="3A1198BE" w:rsidR="00AC7ED3" w:rsidRPr="00C50EB1" w:rsidRDefault="00AC7ED3" w:rsidP="00C50EB1">
      <w:pPr>
        <w:pStyle w:val="ListParagraph"/>
        <w:widowControl/>
        <w:numPr>
          <w:ilvl w:val="0"/>
          <w:numId w:val="33"/>
        </w:numPr>
        <w:spacing w:line="360" w:lineRule="auto"/>
        <w:jc w:val="both"/>
        <w:rPr>
          <w:rFonts w:ascii="Tahoma" w:eastAsia="Calibri" w:hAnsi="Tahoma" w:cs="Tahoma"/>
        </w:rPr>
      </w:pPr>
      <w:r w:rsidRPr="00C50EB1">
        <w:rPr>
          <w:rFonts w:ascii="Tahoma" w:eastAsia="Calibri" w:hAnsi="Tahoma" w:cs="Tahoma"/>
        </w:rPr>
        <w:t>Social issues and the Environment: Urban problems related to energy. Water conservation, rain water harvesting, watershed management</w:t>
      </w:r>
      <w:r w:rsidR="00C50EB1">
        <w:rPr>
          <w:rFonts w:ascii="Tahoma" w:eastAsia="Calibri" w:hAnsi="Tahoma" w:cs="Tahoma"/>
        </w:rPr>
        <w:t xml:space="preserve"> </w:t>
      </w:r>
    </w:p>
    <w:p w14:paraId="5B1AFD29" w14:textId="0C67DF43" w:rsidR="000624AB" w:rsidRPr="00C50EB1" w:rsidRDefault="00C50EB1" w:rsidP="00CB64E5">
      <w:pPr>
        <w:pStyle w:val="ListParagraph"/>
        <w:widowControl/>
        <w:numPr>
          <w:ilvl w:val="0"/>
          <w:numId w:val="33"/>
        </w:numPr>
        <w:spacing w:line="360" w:lineRule="auto"/>
        <w:ind w:left="284" w:firstLine="0"/>
        <w:contextualSpacing w:val="0"/>
        <w:rPr>
          <w:rFonts w:ascii="Tahoma" w:eastAsia="Calibri" w:hAnsi="Tahoma" w:cs="Tahoma"/>
          <w:b/>
          <w:bCs/>
          <w:sz w:val="24"/>
        </w:rPr>
      </w:pPr>
      <w:r w:rsidRPr="00C50EB1">
        <w:rPr>
          <w:rFonts w:ascii="Tahoma" w:eastAsia="Calibri" w:hAnsi="Tahoma" w:cs="Tahoma"/>
          <w:b/>
          <w:bCs/>
        </w:rPr>
        <w:t>Mid-Semester</w:t>
      </w:r>
      <w:r w:rsidR="000624AB" w:rsidRPr="00C50EB1">
        <w:rPr>
          <w:rFonts w:ascii="Tahoma" w:eastAsia="Calibri" w:hAnsi="Tahoma" w:cs="Tahoma"/>
          <w:b/>
          <w:bCs/>
        </w:rPr>
        <w:t xml:space="preserve"> Examination </w:t>
      </w:r>
    </w:p>
    <w:p w14:paraId="7F374450" w14:textId="7A0CE0DA" w:rsidR="00AC7ED3" w:rsidRPr="00C50EB1" w:rsidRDefault="00AC7ED3" w:rsidP="00C50EB1">
      <w:pPr>
        <w:pStyle w:val="ListParagraph"/>
        <w:widowControl/>
        <w:numPr>
          <w:ilvl w:val="0"/>
          <w:numId w:val="33"/>
        </w:numPr>
        <w:spacing w:after="160" w:line="360" w:lineRule="auto"/>
        <w:rPr>
          <w:rFonts w:ascii="Tahoma" w:eastAsia="Calibri" w:hAnsi="Tahoma" w:cs="Tahoma"/>
          <w:sz w:val="24"/>
        </w:rPr>
      </w:pPr>
      <w:r w:rsidRPr="00C50EB1">
        <w:rPr>
          <w:rFonts w:ascii="Tahoma" w:eastAsia="Calibri" w:hAnsi="Tahoma" w:cs="Tahoma"/>
        </w:rPr>
        <w:t xml:space="preserve">Environmental ethics: Issues and possible solutions, climate change, global warming, </w:t>
      </w:r>
    </w:p>
    <w:p w14:paraId="0644A73A" w14:textId="77777777" w:rsidR="00AC7ED3" w:rsidRPr="00C50EB1" w:rsidRDefault="00AC7ED3" w:rsidP="00C50EB1">
      <w:pPr>
        <w:pStyle w:val="ListParagraph"/>
        <w:widowControl/>
        <w:numPr>
          <w:ilvl w:val="0"/>
          <w:numId w:val="33"/>
        </w:numPr>
        <w:spacing w:after="160" w:line="360" w:lineRule="auto"/>
        <w:rPr>
          <w:rFonts w:ascii="Tahoma" w:eastAsia="Calibri" w:hAnsi="Tahoma" w:cs="Tahoma"/>
          <w:sz w:val="24"/>
        </w:rPr>
      </w:pPr>
      <w:r w:rsidRPr="00C50EB1">
        <w:rPr>
          <w:rFonts w:ascii="Tahoma" w:eastAsia="Calibri" w:hAnsi="Tahoma" w:cs="Tahoma"/>
        </w:rPr>
        <w:t xml:space="preserve">Acid rain, ozone layer depletion, nuclear accidents and holocaust. </w:t>
      </w:r>
    </w:p>
    <w:p w14:paraId="12D020C8" w14:textId="77777777" w:rsidR="00AC7ED3" w:rsidRPr="00C50EB1" w:rsidRDefault="00AC7ED3" w:rsidP="00C50EB1">
      <w:pPr>
        <w:pStyle w:val="ListParagraph"/>
        <w:widowControl/>
        <w:numPr>
          <w:ilvl w:val="0"/>
          <w:numId w:val="33"/>
        </w:numPr>
        <w:spacing w:line="360" w:lineRule="auto"/>
        <w:jc w:val="both"/>
        <w:rPr>
          <w:rFonts w:ascii="Tahoma" w:eastAsia="Calibri" w:hAnsi="Tahoma" w:cs="Tahoma"/>
          <w:spacing w:val="-4"/>
        </w:rPr>
      </w:pPr>
      <w:r w:rsidRPr="00C50EB1">
        <w:rPr>
          <w:rFonts w:ascii="Tahoma" w:eastAsia="Calibri" w:hAnsi="Tahoma" w:cs="Tahoma"/>
          <w:spacing w:val="-4"/>
        </w:rPr>
        <w:t xml:space="preserve">Environment Protection Act. Air (Prevention and Control of Pollution) Act. Water (Prevention and control of Pollution) Act. Wildlife Protection Act. Forest Conservation Act, </w:t>
      </w:r>
    </w:p>
    <w:p w14:paraId="558661C9" w14:textId="77777777" w:rsidR="00AC7ED3" w:rsidRPr="00C50EB1" w:rsidRDefault="00AC7ED3" w:rsidP="00C50EB1">
      <w:pPr>
        <w:pStyle w:val="ListParagraph"/>
        <w:widowControl/>
        <w:numPr>
          <w:ilvl w:val="0"/>
          <w:numId w:val="33"/>
        </w:numPr>
        <w:spacing w:line="360" w:lineRule="auto"/>
        <w:jc w:val="both"/>
        <w:rPr>
          <w:rFonts w:ascii="Tahoma" w:eastAsia="Calibri" w:hAnsi="Tahoma" w:cs="Tahoma"/>
        </w:rPr>
      </w:pPr>
      <w:r w:rsidRPr="00C50EB1">
        <w:rPr>
          <w:rFonts w:ascii="Tahoma" w:eastAsia="Calibri" w:hAnsi="Tahoma" w:cs="Tahoma"/>
        </w:rPr>
        <w:t xml:space="preserve">EIA and Environmental Auditing </w:t>
      </w:r>
    </w:p>
    <w:p w14:paraId="1F6240A7" w14:textId="77777777" w:rsidR="00AC7ED3" w:rsidRPr="00C50EB1" w:rsidRDefault="00AC7ED3" w:rsidP="00C50EB1">
      <w:pPr>
        <w:pStyle w:val="ListParagraph"/>
        <w:widowControl/>
        <w:numPr>
          <w:ilvl w:val="0"/>
          <w:numId w:val="33"/>
        </w:numPr>
        <w:spacing w:line="360" w:lineRule="auto"/>
        <w:jc w:val="both"/>
        <w:rPr>
          <w:rFonts w:ascii="Tahoma" w:eastAsia="Calibri" w:hAnsi="Tahoma" w:cs="Tahoma"/>
        </w:rPr>
      </w:pPr>
      <w:r w:rsidRPr="00C50EB1">
        <w:rPr>
          <w:rFonts w:ascii="Tahoma" w:eastAsia="Calibri" w:hAnsi="Tahoma" w:cs="Tahoma"/>
        </w:rPr>
        <w:t xml:space="preserve">International conventions </w:t>
      </w:r>
    </w:p>
    <w:p w14:paraId="1756F7F9" w14:textId="77777777" w:rsidR="00AC7ED3" w:rsidRPr="00C50EB1" w:rsidRDefault="00AC7ED3" w:rsidP="00C50EB1">
      <w:pPr>
        <w:pStyle w:val="ListParagraph"/>
        <w:widowControl/>
        <w:numPr>
          <w:ilvl w:val="0"/>
          <w:numId w:val="33"/>
        </w:numPr>
        <w:spacing w:line="360" w:lineRule="auto"/>
        <w:jc w:val="both"/>
        <w:rPr>
          <w:rFonts w:ascii="Tahoma" w:eastAsia="Calibri" w:hAnsi="Tahoma" w:cs="Tahoma"/>
        </w:rPr>
      </w:pPr>
      <w:r w:rsidRPr="00C50EB1">
        <w:rPr>
          <w:rFonts w:ascii="Tahoma" w:eastAsia="Calibri" w:hAnsi="Tahoma" w:cs="Tahoma"/>
        </w:rPr>
        <w:t xml:space="preserve">Human Population and the Environment: Environment and human health: Human Rights, Value Education. Women and Child Welfare. </w:t>
      </w:r>
    </w:p>
    <w:p w14:paraId="7E73D2DC" w14:textId="77777777" w:rsidR="00AC7ED3" w:rsidRPr="00C50EB1" w:rsidRDefault="00AC7ED3" w:rsidP="00C50EB1">
      <w:pPr>
        <w:pStyle w:val="ListParagraph"/>
        <w:widowControl/>
        <w:numPr>
          <w:ilvl w:val="0"/>
          <w:numId w:val="33"/>
        </w:numPr>
        <w:spacing w:line="360" w:lineRule="auto"/>
        <w:jc w:val="both"/>
        <w:rPr>
          <w:rFonts w:ascii="Tahoma" w:eastAsia="Calibri" w:hAnsi="Tahoma" w:cs="Tahoma"/>
        </w:rPr>
      </w:pPr>
      <w:r w:rsidRPr="00C50EB1">
        <w:rPr>
          <w:rFonts w:ascii="Tahoma" w:eastAsia="Calibri" w:hAnsi="Tahoma" w:cs="Tahoma"/>
        </w:rPr>
        <w:t xml:space="preserve">Role of Information Technology in Environment and human health. </w:t>
      </w:r>
    </w:p>
    <w:p w14:paraId="3C6D4619" w14:textId="77777777" w:rsidR="00AC7ED3" w:rsidRPr="00C50EB1" w:rsidRDefault="00AC7ED3" w:rsidP="00C50EB1">
      <w:pPr>
        <w:pStyle w:val="ListParagraph"/>
        <w:widowControl/>
        <w:numPr>
          <w:ilvl w:val="0"/>
          <w:numId w:val="33"/>
        </w:numPr>
        <w:spacing w:after="160" w:line="360" w:lineRule="auto"/>
        <w:rPr>
          <w:rFonts w:ascii="Tahoma" w:eastAsia="Calibri" w:hAnsi="Tahoma" w:cs="Tahoma"/>
          <w:sz w:val="24"/>
        </w:rPr>
      </w:pPr>
      <w:r w:rsidRPr="00C50EB1">
        <w:rPr>
          <w:rFonts w:ascii="Tahoma" w:eastAsia="Calibri" w:hAnsi="Tahoma" w:cs="Tahoma"/>
        </w:rPr>
        <w:t xml:space="preserve">Disaster management - Disaster definition - Types - Natural Disasters - Floods, Cyclone, </w:t>
      </w:r>
    </w:p>
    <w:p w14:paraId="4726F071" w14:textId="77777777" w:rsidR="00AC7ED3" w:rsidRPr="00C50EB1" w:rsidRDefault="00AC7ED3" w:rsidP="00C50EB1">
      <w:pPr>
        <w:pStyle w:val="ListParagraph"/>
        <w:widowControl/>
        <w:numPr>
          <w:ilvl w:val="0"/>
          <w:numId w:val="33"/>
        </w:numPr>
        <w:spacing w:after="160" w:line="360" w:lineRule="auto"/>
        <w:rPr>
          <w:rFonts w:ascii="Tahoma" w:eastAsia="Calibri" w:hAnsi="Tahoma" w:cs="Tahoma"/>
          <w:sz w:val="24"/>
        </w:rPr>
      </w:pPr>
      <w:r w:rsidRPr="00C50EB1">
        <w:rPr>
          <w:rFonts w:ascii="Tahoma" w:eastAsia="Calibri" w:hAnsi="Tahoma" w:cs="Tahoma"/>
        </w:rPr>
        <w:t xml:space="preserve">Earthquakes, landslides, Avalanches, volcanic eruptions </w:t>
      </w:r>
    </w:p>
    <w:p w14:paraId="3BE30434" w14:textId="77777777" w:rsidR="00AC7ED3" w:rsidRPr="00C50EB1" w:rsidRDefault="00AC7ED3" w:rsidP="00C50EB1">
      <w:pPr>
        <w:pStyle w:val="ListParagraph"/>
        <w:widowControl/>
        <w:numPr>
          <w:ilvl w:val="0"/>
          <w:numId w:val="33"/>
        </w:numPr>
        <w:spacing w:after="160" w:line="360" w:lineRule="auto"/>
        <w:rPr>
          <w:rFonts w:ascii="Tahoma" w:eastAsia="Calibri" w:hAnsi="Tahoma" w:cs="Tahoma"/>
          <w:sz w:val="24"/>
        </w:rPr>
      </w:pPr>
      <w:r w:rsidRPr="00C50EB1">
        <w:rPr>
          <w:rFonts w:ascii="Tahoma" w:eastAsia="Calibri" w:hAnsi="Tahoma" w:cs="Tahoma"/>
        </w:rPr>
        <w:t>Drought, Heat and cold waves</w:t>
      </w:r>
    </w:p>
    <w:p w14:paraId="0F2520FA" w14:textId="77777777" w:rsidR="00AC7ED3" w:rsidRPr="00C50EB1" w:rsidRDefault="00AC7ED3" w:rsidP="00C50EB1">
      <w:pPr>
        <w:pStyle w:val="ListParagraph"/>
        <w:widowControl/>
        <w:numPr>
          <w:ilvl w:val="0"/>
          <w:numId w:val="33"/>
        </w:numPr>
        <w:spacing w:after="160" w:line="360" w:lineRule="auto"/>
        <w:rPr>
          <w:rFonts w:ascii="Tahoma" w:eastAsia="Calibri" w:hAnsi="Tahoma" w:cs="Tahoma"/>
          <w:sz w:val="24"/>
        </w:rPr>
      </w:pPr>
      <w:r w:rsidRPr="00C50EB1">
        <w:rPr>
          <w:rFonts w:ascii="Tahoma" w:eastAsia="Calibri" w:hAnsi="Tahoma" w:cs="Tahoma"/>
        </w:rPr>
        <w:t xml:space="preserve">Man Made Disasters - Nuclear disasters, chemical disasters, biological disasters, building fire, coal fire, forest fire, oil fire, </w:t>
      </w:r>
    </w:p>
    <w:p w14:paraId="1E6EC162" w14:textId="77777777" w:rsidR="00AC7ED3" w:rsidRPr="00C50EB1" w:rsidRDefault="00AC7ED3" w:rsidP="00C50EB1">
      <w:pPr>
        <w:pStyle w:val="ListParagraph"/>
        <w:widowControl/>
        <w:numPr>
          <w:ilvl w:val="0"/>
          <w:numId w:val="33"/>
        </w:numPr>
        <w:spacing w:after="160" w:line="360" w:lineRule="auto"/>
        <w:rPr>
          <w:rFonts w:ascii="Tahoma" w:eastAsia="Calibri" w:hAnsi="Tahoma" w:cs="Tahoma"/>
          <w:sz w:val="24"/>
        </w:rPr>
      </w:pPr>
      <w:r w:rsidRPr="00C50EB1">
        <w:rPr>
          <w:rFonts w:ascii="Tahoma" w:eastAsia="Calibri" w:hAnsi="Tahoma" w:cs="Tahoma"/>
        </w:rPr>
        <w:t xml:space="preserve">Road accidents, rail accidents, air accidents, sea accidents. </w:t>
      </w:r>
    </w:p>
    <w:p w14:paraId="19FD86AC" w14:textId="77777777" w:rsidR="00AC7ED3" w:rsidRPr="00C50EB1" w:rsidRDefault="00AC7ED3" w:rsidP="00C50EB1">
      <w:pPr>
        <w:pStyle w:val="ListParagraph"/>
        <w:widowControl/>
        <w:numPr>
          <w:ilvl w:val="0"/>
          <w:numId w:val="33"/>
        </w:numPr>
        <w:spacing w:after="160" w:line="360" w:lineRule="auto"/>
        <w:rPr>
          <w:rFonts w:ascii="Tahoma" w:eastAsia="Calibri" w:hAnsi="Tahoma" w:cs="Tahoma"/>
          <w:sz w:val="24"/>
        </w:rPr>
      </w:pPr>
      <w:r w:rsidRPr="00C50EB1">
        <w:rPr>
          <w:rFonts w:ascii="Tahoma" w:eastAsia="Calibri" w:hAnsi="Tahoma" w:cs="Tahoma"/>
        </w:rPr>
        <w:t xml:space="preserve">International and National strategy for disaster reduction. Concept of disaster management, national disaster management framework; financial arrangements; </w:t>
      </w:r>
    </w:p>
    <w:p w14:paraId="2E24458F" w14:textId="77777777" w:rsidR="00AC7ED3" w:rsidRPr="00C50EB1" w:rsidRDefault="00AC7ED3" w:rsidP="00C50EB1">
      <w:pPr>
        <w:pStyle w:val="ListParagraph"/>
        <w:widowControl/>
        <w:numPr>
          <w:ilvl w:val="0"/>
          <w:numId w:val="33"/>
        </w:numPr>
        <w:spacing w:after="160" w:line="360" w:lineRule="auto"/>
        <w:rPr>
          <w:rFonts w:ascii="Tahoma" w:eastAsia="Calibri" w:hAnsi="Tahoma" w:cs="Tahoma"/>
          <w:sz w:val="24"/>
        </w:rPr>
      </w:pPr>
      <w:r w:rsidRPr="00C50EB1">
        <w:rPr>
          <w:rFonts w:ascii="Tahoma" w:eastAsia="Calibri" w:hAnsi="Tahoma" w:cs="Tahoma"/>
        </w:rPr>
        <w:t xml:space="preserve">Role of NGOs, community-based organizations and media in disaster management. </w:t>
      </w:r>
    </w:p>
    <w:p w14:paraId="408D46F5" w14:textId="77777777" w:rsidR="00AC7ED3" w:rsidRPr="00C50EB1" w:rsidRDefault="00AC7ED3" w:rsidP="00C50EB1">
      <w:pPr>
        <w:pStyle w:val="ListParagraph"/>
        <w:widowControl/>
        <w:numPr>
          <w:ilvl w:val="0"/>
          <w:numId w:val="33"/>
        </w:numPr>
        <w:spacing w:after="160" w:line="360" w:lineRule="auto"/>
        <w:rPr>
          <w:rFonts w:ascii="Tahoma" w:eastAsia="Calibri" w:hAnsi="Tahoma" w:cs="Tahoma"/>
          <w:sz w:val="24"/>
        </w:rPr>
      </w:pPr>
      <w:r w:rsidRPr="00C50EB1">
        <w:rPr>
          <w:rFonts w:ascii="Tahoma" w:eastAsia="Calibri" w:hAnsi="Tahoma" w:cs="Tahoma"/>
        </w:rPr>
        <w:t xml:space="preserve">Central, state, district and local administration in disaster control </w:t>
      </w:r>
    </w:p>
    <w:p w14:paraId="06E7EDD7" w14:textId="77777777" w:rsidR="00AC7ED3" w:rsidRPr="00C50EB1" w:rsidRDefault="00AC7ED3" w:rsidP="00C50EB1">
      <w:pPr>
        <w:pStyle w:val="ListParagraph"/>
        <w:widowControl/>
        <w:numPr>
          <w:ilvl w:val="0"/>
          <w:numId w:val="33"/>
        </w:numPr>
        <w:spacing w:after="160" w:line="360" w:lineRule="auto"/>
        <w:rPr>
          <w:rFonts w:ascii="Tahoma" w:eastAsia="Calibri" w:hAnsi="Tahoma" w:cs="Tahoma"/>
          <w:sz w:val="24"/>
        </w:rPr>
      </w:pPr>
      <w:r w:rsidRPr="00C50EB1">
        <w:rPr>
          <w:rFonts w:ascii="Tahoma" w:eastAsia="Calibri" w:hAnsi="Tahoma" w:cs="Tahoma"/>
        </w:rPr>
        <w:t>Armed forces in disaster response; Police and other organizations in disaster management.</w:t>
      </w:r>
    </w:p>
    <w:p w14:paraId="0A9BF380" w14:textId="6E14B229" w:rsidR="00AC7ED3" w:rsidRPr="002549D3" w:rsidRDefault="00AC7ED3" w:rsidP="000624AB">
      <w:pPr>
        <w:spacing w:line="360" w:lineRule="auto"/>
        <w:ind w:left="360"/>
        <w:rPr>
          <w:rFonts w:ascii="Tahoma" w:eastAsia="Calibri" w:hAnsi="Tahoma" w:cs="Tahoma"/>
          <w:b/>
          <w:sz w:val="24"/>
        </w:rPr>
      </w:pPr>
      <w:r w:rsidRPr="002549D3">
        <w:rPr>
          <w:rFonts w:ascii="Tahoma" w:eastAsia="Calibri" w:hAnsi="Tahoma" w:cs="Tahoma"/>
          <w:b/>
          <w:sz w:val="24"/>
        </w:rPr>
        <w:t>Practical</w:t>
      </w:r>
      <w:r w:rsidR="000624AB" w:rsidRPr="002549D3">
        <w:rPr>
          <w:rFonts w:ascii="Tahoma" w:eastAsia="Calibri" w:hAnsi="Tahoma" w:cs="Tahoma"/>
          <w:b/>
          <w:sz w:val="24"/>
        </w:rPr>
        <w:t>s</w:t>
      </w:r>
      <w:r w:rsidRPr="002549D3">
        <w:rPr>
          <w:rFonts w:ascii="Tahoma" w:eastAsia="Calibri" w:hAnsi="Tahoma" w:cs="Tahoma"/>
          <w:b/>
          <w:sz w:val="24"/>
        </w:rPr>
        <w:t xml:space="preserve"> </w:t>
      </w:r>
    </w:p>
    <w:p w14:paraId="1BD9374A" w14:textId="77777777" w:rsidR="00AC7ED3" w:rsidRPr="002549D3" w:rsidRDefault="00AC7ED3">
      <w:pPr>
        <w:pStyle w:val="ListParagraph"/>
        <w:widowControl/>
        <w:numPr>
          <w:ilvl w:val="0"/>
          <w:numId w:val="5"/>
        </w:numPr>
        <w:spacing w:after="160" w:line="360" w:lineRule="auto"/>
        <w:rPr>
          <w:rFonts w:ascii="Tahoma" w:eastAsia="Calibri" w:hAnsi="Tahoma" w:cs="Tahoma"/>
          <w:b/>
          <w:sz w:val="24"/>
        </w:rPr>
      </w:pPr>
      <w:r w:rsidRPr="002549D3">
        <w:rPr>
          <w:rFonts w:ascii="Tahoma" w:eastAsia="Calibri" w:hAnsi="Tahoma" w:cs="Tahoma"/>
        </w:rPr>
        <w:t xml:space="preserve">Visit to a local area to document environmental assets river/ forest/ grassland/ hill/ mountain. </w:t>
      </w:r>
    </w:p>
    <w:p w14:paraId="772AD7CA" w14:textId="77777777" w:rsidR="00AC7ED3" w:rsidRPr="002549D3" w:rsidRDefault="00AC7ED3">
      <w:pPr>
        <w:pStyle w:val="ListParagraph"/>
        <w:widowControl/>
        <w:numPr>
          <w:ilvl w:val="0"/>
          <w:numId w:val="5"/>
        </w:numPr>
        <w:spacing w:after="160" w:line="360" w:lineRule="auto"/>
        <w:rPr>
          <w:rFonts w:ascii="Tahoma" w:eastAsia="Calibri" w:hAnsi="Tahoma" w:cs="Tahoma"/>
          <w:b/>
          <w:sz w:val="24"/>
        </w:rPr>
      </w:pPr>
      <w:r w:rsidRPr="002549D3">
        <w:rPr>
          <w:rFonts w:ascii="Tahoma" w:eastAsia="Calibri" w:hAnsi="Tahoma" w:cs="Tahoma"/>
        </w:rPr>
        <w:lastRenderedPageBreak/>
        <w:t>Energy: Biogas production from organic wastes</w:t>
      </w:r>
    </w:p>
    <w:p w14:paraId="41A54C48" w14:textId="77777777" w:rsidR="00AC7ED3" w:rsidRPr="002549D3" w:rsidRDefault="00AC7ED3">
      <w:pPr>
        <w:pStyle w:val="ListParagraph"/>
        <w:widowControl/>
        <w:numPr>
          <w:ilvl w:val="0"/>
          <w:numId w:val="5"/>
        </w:numPr>
        <w:spacing w:after="160" w:line="360" w:lineRule="auto"/>
        <w:rPr>
          <w:rFonts w:ascii="Tahoma" w:eastAsia="Calibri" w:hAnsi="Tahoma" w:cs="Tahoma"/>
          <w:b/>
          <w:sz w:val="24"/>
        </w:rPr>
      </w:pPr>
      <w:r w:rsidRPr="002549D3">
        <w:rPr>
          <w:rFonts w:ascii="Tahoma" w:eastAsia="Calibri" w:hAnsi="Tahoma" w:cs="Tahoma"/>
        </w:rPr>
        <w:t xml:space="preserve">Visit to wind mill / hydro power / solar power generation units. </w:t>
      </w:r>
    </w:p>
    <w:p w14:paraId="7D6C2F35" w14:textId="77777777" w:rsidR="00AC7ED3" w:rsidRPr="002549D3" w:rsidRDefault="00AC7ED3">
      <w:pPr>
        <w:pStyle w:val="ListParagraph"/>
        <w:widowControl/>
        <w:numPr>
          <w:ilvl w:val="0"/>
          <w:numId w:val="5"/>
        </w:numPr>
        <w:spacing w:after="160" w:line="360" w:lineRule="auto"/>
        <w:rPr>
          <w:rFonts w:ascii="Tahoma" w:eastAsia="Calibri" w:hAnsi="Tahoma" w:cs="Tahoma"/>
          <w:b/>
          <w:sz w:val="24"/>
        </w:rPr>
      </w:pPr>
      <w:r w:rsidRPr="002549D3">
        <w:rPr>
          <w:rFonts w:ascii="Tahoma" w:eastAsia="Calibri" w:hAnsi="Tahoma" w:cs="Tahoma"/>
        </w:rPr>
        <w:t xml:space="preserve">Biodiversity assessment  </w:t>
      </w:r>
    </w:p>
    <w:p w14:paraId="3A5C0847" w14:textId="77777777" w:rsidR="00AC7ED3" w:rsidRPr="002549D3" w:rsidRDefault="00AC7ED3">
      <w:pPr>
        <w:pStyle w:val="ListParagraph"/>
        <w:widowControl/>
        <w:numPr>
          <w:ilvl w:val="0"/>
          <w:numId w:val="5"/>
        </w:numPr>
        <w:spacing w:after="160" w:line="360" w:lineRule="auto"/>
        <w:rPr>
          <w:rFonts w:ascii="Tahoma" w:eastAsia="Calibri" w:hAnsi="Tahoma" w:cs="Tahoma"/>
          <w:b/>
          <w:sz w:val="24"/>
        </w:rPr>
      </w:pPr>
      <w:r w:rsidRPr="002549D3">
        <w:rPr>
          <w:rFonts w:ascii="Tahoma" w:eastAsia="Calibri" w:hAnsi="Tahoma" w:cs="Tahoma"/>
        </w:rPr>
        <w:t xml:space="preserve">Floral and faunal diversity assessment in polluted and unpolluted system. </w:t>
      </w:r>
    </w:p>
    <w:p w14:paraId="77B667BA" w14:textId="77777777" w:rsidR="00AC7ED3" w:rsidRPr="002549D3" w:rsidRDefault="00AC7ED3">
      <w:pPr>
        <w:pStyle w:val="ListParagraph"/>
        <w:widowControl/>
        <w:numPr>
          <w:ilvl w:val="0"/>
          <w:numId w:val="5"/>
        </w:numPr>
        <w:spacing w:after="160" w:line="360" w:lineRule="auto"/>
        <w:rPr>
          <w:rFonts w:ascii="Tahoma" w:eastAsia="Calibri" w:hAnsi="Tahoma" w:cs="Tahoma"/>
          <w:b/>
          <w:sz w:val="24"/>
        </w:rPr>
      </w:pPr>
      <w:r w:rsidRPr="002549D3">
        <w:rPr>
          <w:rFonts w:ascii="Tahoma" w:eastAsia="Calibri" w:hAnsi="Tahoma" w:cs="Tahoma"/>
        </w:rPr>
        <w:t>Visit to local polluted site-Urban/Rural/Industrial/Agricultural to study of common plants, insects and birds</w:t>
      </w:r>
    </w:p>
    <w:p w14:paraId="2BB645E7" w14:textId="77777777" w:rsidR="00AC7ED3" w:rsidRPr="002549D3" w:rsidRDefault="00AC7ED3">
      <w:pPr>
        <w:pStyle w:val="ListParagraph"/>
        <w:widowControl/>
        <w:numPr>
          <w:ilvl w:val="0"/>
          <w:numId w:val="5"/>
        </w:numPr>
        <w:spacing w:after="160" w:line="360" w:lineRule="auto"/>
        <w:rPr>
          <w:rFonts w:ascii="Tahoma" w:eastAsia="Calibri" w:hAnsi="Tahoma" w:cs="Tahoma"/>
          <w:b/>
          <w:sz w:val="24"/>
        </w:rPr>
      </w:pPr>
      <w:r w:rsidRPr="002549D3">
        <w:rPr>
          <w:rFonts w:ascii="Tahoma" w:eastAsia="Calibri" w:hAnsi="Tahoma" w:cs="Tahoma"/>
        </w:rPr>
        <w:t>Environmental sampling and preservation</w:t>
      </w:r>
    </w:p>
    <w:p w14:paraId="0AA48829" w14:textId="77777777" w:rsidR="00AC7ED3" w:rsidRPr="002549D3" w:rsidRDefault="00AC7ED3">
      <w:pPr>
        <w:pStyle w:val="ListParagraph"/>
        <w:widowControl/>
        <w:numPr>
          <w:ilvl w:val="0"/>
          <w:numId w:val="5"/>
        </w:numPr>
        <w:spacing w:after="160" w:line="360" w:lineRule="auto"/>
        <w:rPr>
          <w:rFonts w:ascii="Tahoma" w:eastAsia="Calibri" w:hAnsi="Tahoma" w:cs="Tahoma"/>
          <w:b/>
          <w:sz w:val="24"/>
        </w:rPr>
      </w:pPr>
      <w:r w:rsidRPr="002549D3">
        <w:rPr>
          <w:rFonts w:ascii="Tahoma" w:eastAsia="Calibri" w:hAnsi="Tahoma" w:cs="Tahoma"/>
        </w:rPr>
        <w:t>Water quality analysis: pH, EC and TDS and mitigation measures</w:t>
      </w:r>
    </w:p>
    <w:p w14:paraId="65084D2E" w14:textId="77777777" w:rsidR="00AC7ED3" w:rsidRPr="002549D3" w:rsidRDefault="00AC7ED3">
      <w:pPr>
        <w:pStyle w:val="ListParagraph"/>
        <w:widowControl/>
        <w:numPr>
          <w:ilvl w:val="0"/>
          <w:numId w:val="5"/>
        </w:numPr>
        <w:spacing w:after="160" w:line="360" w:lineRule="auto"/>
        <w:rPr>
          <w:rFonts w:ascii="Tahoma" w:eastAsia="Calibri" w:hAnsi="Tahoma" w:cs="Tahoma"/>
          <w:b/>
          <w:sz w:val="24"/>
        </w:rPr>
      </w:pPr>
      <w:r w:rsidRPr="002549D3">
        <w:rPr>
          <w:rFonts w:ascii="Tahoma" w:eastAsia="Calibri" w:hAnsi="Tahoma" w:cs="Tahoma"/>
        </w:rPr>
        <w:t>Estimation of Acidity, Alkalinity in water samples</w:t>
      </w:r>
    </w:p>
    <w:p w14:paraId="0A85D813" w14:textId="77777777" w:rsidR="00AC7ED3" w:rsidRPr="002549D3" w:rsidRDefault="00AC7ED3">
      <w:pPr>
        <w:pStyle w:val="ListParagraph"/>
        <w:widowControl/>
        <w:numPr>
          <w:ilvl w:val="0"/>
          <w:numId w:val="5"/>
        </w:numPr>
        <w:spacing w:after="160" w:line="360" w:lineRule="auto"/>
        <w:rPr>
          <w:rFonts w:ascii="Tahoma" w:eastAsia="Calibri" w:hAnsi="Tahoma" w:cs="Tahoma"/>
          <w:b/>
          <w:sz w:val="24"/>
        </w:rPr>
      </w:pPr>
      <w:r w:rsidRPr="002549D3">
        <w:rPr>
          <w:rFonts w:ascii="Tahoma" w:eastAsia="Calibri" w:hAnsi="Tahoma" w:cs="Tahoma"/>
        </w:rPr>
        <w:t>Estimation of water hardness in water samples</w:t>
      </w:r>
    </w:p>
    <w:p w14:paraId="4BBEF5C4" w14:textId="77777777" w:rsidR="00AC7ED3" w:rsidRPr="002549D3" w:rsidRDefault="00AC7ED3">
      <w:pPr>
        <w:pStyle w:val="ListParagraph"/>
        <w:widowControl/>
        <w:numPr>
          <w:ilvl w:val="0"/>
          <w:numId w:val="5"/>
        </w:numPr>
        <w:spacing w:after="160" w:line="360" w:lineRule="auto"/>
        <w:rPr>
          <w:rFonts w:ascii="Tahoma" w:eastAsia="Calibri" w:hAnsi="Tahoma" w:cs="Tahoma"/>
          <w:b/>
          <w:sz w:val="24"/>
        </w:rPr>
      </w:pPr>
      <w:r w:rsidRPr="002549D3">
        <w:rPr>
          <w:rFonts w:ascii="Tahoma" w:eastAsia="Calibri" w:hAnsi="Tahoma" w:cs="Tahoma"/>
        </w:rPr>
        <w:t>Estimation of DO and BOD in water samples</w:t>
      </w:r>
    </w:p>
    <w:p w14:paraId="77E74820" w14:textId="77777777" w:rsidR="00AC7ED3" w:rsidRPr="002549D3" w:rsidRDefault="00AC7ED3">
      <w:pPr>
        <w:pStyle w:val="ListParagraph"/>
        <w:widowControl/>
        <w:numPr>
          <w:ilvl w:val="0"/>
          <w:numId w:val="5"/>
        </w:numPr>
        <w:spacing w:after="160" w:line="360" w:lineRule="auto"/>
        <w:rPr>
          <w:rFonts w:ascii="Tahoma" w:eastAsia="Calibri" w:hAnsi="Tahoma" w:cs="Tahoma"/>
          <w:b/>
          <w:sz w:val="24"/>
        </w:rPr>
      </w:pPr>
      <w:r w:rsidRPr="002549D3">
        <w:rPr>
          <w:rFonts w:ascii="Tahoma" w:eastAsia="Calibri" w:hAnsi="Tahoma" w:cs="Tahoma"/>
        </w:rPr>
        <w:t>Estimation of COD in water samples</w:t>
      </w:r>
    </w:p>
    <w:p w14:paraId="7EC6F15A" w14:textId="77777777" w:rsidR="00AC7ED3" w:rsidRPr="002549D3" w:rsidRDefault="00AC7ED3">
      <w:pPr>
        <w:pStyle w:val="ListParagraph"/>
        <w:widowControl/>
        <w:numPr>
          <w:ilvl w:val="0"/>
          <w:numId w:val="5"/>
        </w:numPr>
        <w:spacing w:after="160" w:line="360" w:lineRule="auto"/>
        <w:rPr>
          <w:rFonts w:ascii="Tahoma" w:eastAsia="Calibri" w:hAnsi="Tahoma" w:cs="Tahoma"/>
          <w:b/>
          <w:sz w:val="24"/>
        </w:rPr>
      </w:pPr>
      <w:r w:rsidRPr="002549D3">
        <w:rPr>
          <w:rFonts w:ascii="Tahoma" w:eastAsia="Calibri" w:hAnsi="Tahoma" w:cs="Tahoma"/>
        </w:rPr>
        <w:t xml:space="preserve">Enumeration of </w:t>
      </w:r>
      <w:r w:rsidRPr="002549D3">
        <w:rPr>
          <w:rFonts w:ascii="Tahoma" w:eastAsia="Calibri" w:hAnsi="Tahoma" w:cs="Tahoma"/>
          <w:i/>
          <w:iCs/>
        </w:rPr>
        <w:t>E. coli</w:t>
      </w:r>
      <w:r w:rsidRPr="002549D3">
        <w:rPr>
          <w:rFonts w:ascii="Tahoma" w:eastAsia="Calibri" w:hAnsi="Tahoma" w:cs="Tahoma"/>
        </w:rPr>
        <w:t xml:space="preserve"> in water sample</w:t>
      </w:r>
    </w:p>
    <w:p w14:paraId="3126021B" w14:textId="77777777" w:rsidR="00AC7ED3" w:rsidRPr="002549D3" w:rsidRDefault="00AC7ED3">
      <w:pPr>
        <w:pStyle w:val="ListParagraph"/>
        <w:widowControl/>
        <w:numPr>
          <w:ilvl w:val="0"/>
          <w:numId w:val="5"/>
        </w:numPr>
        <w:spacing w:after="160" w:line="360" w:lineRule="auto"/>
        <w:rPr>
          <w:rFonts w:ascii="Tahoma" w:eastAsia="Calibri" w:hAnsi="Tahoma" w:cs="Tahoma"/>
          <w:b/>
          <w:sz w:val="24"/>
        </w:rPr>
      </w:pPr>
      <w:r w:rsidRPr="002549D3">
        <w:rPr>
          <w:rFonts w:ascii="Tahoma" w:eastAsia="Calibri" w:hAnsi="Tahoma" w:cs="Tahoma"/>
        </w:rPr>
        <w:t>Assessment of Suspended Particulate Matter (SPM)</w:t>
      </w:r>
    </w:p>
    <w:p w14:paraId="1A2B9BC1" w14:textId="77777777" w:rsidR="00AC7ED3" w:rsidRPr="002549D3" w:rsidRDefault="00AC7ED3">
      <w:pPr>
        <w:pStyle w:val="ListParagraph"/>
        <w:widowControl/>
        <w:numPr>
          <w:ilvl w:val="0"/>
          <w:numId w:val="5"/>
        </w:numPr>
        <w:spacing w:after="160" w:line="360" w:lineRule="auto"/>
        <w:rPr>
          <w:rFonts w:ascii="Tahoma" w:eastAsia="Calibri" w:hAnsi="Tahoma" w:cs="Tahoma"/>
          <w:b/>
          <w:sz w:val="24"/>
        </w:rPr>
      </w:pPr>
      <w:r w:rsidRPr="002549D3">
        <w:rPr>
          <w:rFonts w:ascii="Tahoma" w:eastAsia="Calibri" w:hAnsi="Tahoma" w:cs="Tahoma"/>
        </w:rPr>
        <w:t>Study of simple ecosystem – Visit to pond/river/hills</w:t>
      </w:r>
    </w:p>
    <w:p w14:paraId="1602FBB4" w14:textId="77777777" w:rsidR="00AC7ED3" w:rsidRPr="002549D3" w:rsidRDefault="00AC7ED3">
      <w:pPr>
        <w:pStyle w:val="ListParagraph"/>
        <w:widowControl/>
        <w:numPr>
          <w:ilvl w:val="0"/>
          <w:numId w:val="5"/>
        </w:numPr>
        <w:spacing w:after="160" w:line="360" w:lineRule="auto"/>
        <w:rPr>
          <w:rFonts w:ascii="Tahoma" w:eastAsia="Calibri" w:hAnsi="Tahoma" w:cs="Tahoma"/>
          <w:b/>
          <w:sz w:val="24"/>
        </w:rPr>
      </w:pPr>
      <w:r w:rsidRPr="002549D3">
        <w:rPr>
          <w:rFonts w:ascii="Tahoma" w:eastAsia="Calibri" w:hAnsi="Tahoma" w:cs="Tahoma"/>
        </w:rPr>
        <w:t>Visit to areas affected by natural disaster / PCB lab / Fire service</w:t>
      </w:r>
    </w:p>
    <w:p w14:paraId="0B7EF1E6" w14:textId="436E1AE8" w:rsidR="00AC7ED3" w:rsidRPr="002549D3" w:rsidRDefault="000624AB">
      <w:pPr>
        <w:pStyle w:val="ListParagraph"/>
        <w:widowControl/>
        <w:numPr>
          <w:ilvl w:val="0"/>
          <w:numId w:val="5"/>
        </w:numPr>
        <w:spacing w:after="160" w:line="360" w:lineRule="auto"/>
        <w:rPr>
          <w:rFonts w:ascii="Tahoma" w:eastAsia="Calibri" w:hAnsi="Tahoma" w:cs="Tahoma"/>
          <w:b/>
          <w:bCs/>
          <w:sz w:val="24"/>
        </w:rPr>
      </w:pPr>
      <w:r w:rsidRPr="002549D3">
        <w:rPr>
          <w:rFonts w:ascii="Tahoma" w:eastAsia="Calibri" w:hAnsi="Tahoma" w:cs="Tahoma"/>
          <w:b/>
          <w:bCs/>
        </w:rPr>
        <w:t xml:space="preserve">Final </w:t>
      </w:r>
      <w:r w:rsidR="00AC7ED3" w:rsidRPr="002549D3">
        <w:rPr>
          <w:rFonts w:ascii="Tahoma" w:eastAsia="Calibri" w:hAnsi="Tahoma" w:cs="Tahoma"/>
          <w:b/>
          <w:bCs/>
        </w:rPr>
        <w:t>Practical Examination</w:t>
      </w:r>
    </w:p>
    <w:p w14:paraId="7F344399" w14:textId="2F3F525F" w:rsidR="00AC7ED3" w:rsidRPr="002549D3" w:rsidRDefault="00AC7ED3" w:rsidP="000624AB">
      <w:pPr>
        <w:spacing w:line="360" w:lineRule="auto"/>
        <w:jc w:val="both"/>
        <w:rPr>
          <w:rFonts w:ascii="Tahoma" w:eastAsia="Calibri" w:hAnsi="Tahoma" w:cs="Tahoma"/>
          <w:b/>
        </w:rPr>
      </w:pPr>
      <w:r w:rsidRPr="002549D3">
        <w:rPr>
          <w:rFonts w:ascii="Tahoma" w:eastAsia="Calibri" w:hAnsi="Tahoma" w:cs="Tahoma"/>
          <w:b/>
        </w:rPr>
        <w:t>Reference</w:t>
      </w:r>
      <w:r w:rsidR="000624AB" w:rsidRPr="002549D3">
        <w:rPr>
          <w:rFonts w:ascii="Tahoma" w:eastAsia="Calibri" w:hAnsi="Tahoma" w:cs="Tahoma"/>
          <w:b/>
        </w:rPr>
        <w:t>s</w:t>
      </w:r>
    </w:p>
    <w:p w14:paraId="41276AB2" w14:textId="570EFD82" w:rsidR="00AC7ED3" w:rsidRPr="00CB64E5" w:rsidRDefault="00AC7ED3" w:rsidP="00CB622F">
      <w:pPr>
        <w:pStyle w:val="ListParagraph"/>
        <w:numPr>
          <w:ilvl w:val="0"/>
          <w:numId w:val="36"/>
        </w:numPr>
        <w:spacing w:line="360" w:lineRule="auto"/>
        <w:ind w:left="567"/>
        <w:jc w:val="both"/>
        <w:rPr>
          <w:rFonts w:ascii="Tahoma" w:eastAsia="Calibri" w:hAnsi="Tahoma" w:cs="Tahoma"/>
        </w:rPr>
      </w:pPr>
      <w:r w:rsidRPr="00CB64E5">
        <w:rPr>
          <w:rFonts w:ascii="Tahoma" w:eastAsia="Calibri" w:hAnsi="Tahoma" w:cs="Tahoma"/>
        </w:rPr>
        <w:t xml:space="preserve">De. A.K. 2010.Environmental chemistry. Published by New Age International Publishers, New Delhi.ISBN:13–978 81 224 2617 5.  pp 384 </w:t>
      </w:r>
    </w:p>
    <w:p w14:paraId="2FDB9449" w14:textId="16BEE8D9" w:rsidR="00AC7ED3" w:rsidRPr="00CB622F" w:rsidRDefault="00AC7ED3" w:rsidP="00CB622F">
      <w:pPr>
        <w:pStyle w:val="ListParagraph"/>
        <w:numPr>
          <w:ilvl w:val="0"/>
          <w:numId w:val="36"/>
        </w:numPr>
        <w:spacing w:line="360" w:lineRule="auto"/>
        <w:ind w:left="567"/>
        <w:jc w:val="both"/>
        <w:rPr>
          <w:rFonts w:ascii="Tahoma" w:eastAsia="Calibri" w:hAnsi="Tahoma" w:cs="Tahoma"/>
        </w:rPr>
      </w:pPr>
      <w:r w:rsidRPr="00CB622F">
        <w:rPr>
          <w:rFonts w:ascii="Tahoma" w:eastAsia="Calibri" w:hAnsi="Tahoma" w:cs="Tahoma"/>
        </w:rPr>
        <w:t>Dhar Chakrabarti. P.G. 2011.Disaster Management - India’s risk management policy</w:t>
      </w:r>
      <w:r w:rsidR="00CB622F" w:rsidRPr="00CB622F">
        <w:rPr>
          <w:rFonts w:ascii="Tahoma" w:eastAsia="Calibri" w:hAnsi="Tahoma" w:cs="Tahoma"/>
        </w:rPr>
        <w:t xml:space="preserve"> </w:t>
      </w:r>
      <w:r w:rsidRPr="00CB622F">
        <w:rPr>
          <w:rFonts w:ascii="Tahoma" w:eastAsia="Calibri" w:hAnsi="Tahoma" w:cs="Tahoma"/>
        </w:rPr>
        <w:t>Frameworks and Key Challenges. Published by Centre for Social Markets (India), Bangalore.36 pp.</w:t>
      </w:r>
    </w:p>
    <w:p w14:paraId="15D46EF7" w14:textId="08BEB9CD" w:rsidR="00AC7ED3" w:rsidRPr="00CB64E5" w:rsidRDefault="00AC7ED3" w:rsidP="00CB622F">
      <w:pPr>
        <w:pStyle w:val="ListParagraph"/>
        <w:numPr>
          <w:ilvl w:val="0"/>
          <w:numId w:val="36"/>
        </w:numPr>
        <w:spacing w:line="360" w:lineRule="auto"/>
        <w:ind w:left="567"/>
        <w:jc w:val="both"/>
        <w:rPr>
          <w:rFonts w:ascii="Tahoma" w:eastAsia="Calibri" w:hAnsi="Tahoma" w:cs="Tahoma"/>
        </w:rPr>
      </w:pPr>
      <w:r w:rsidRPr="00CB64E5">
        <w:rPr>
          <w:rFonts w:ascii="Tahoma" w:eastAsia="Calibri" w:hAnsi="Tahoma" w:cs="Tahoma"/>
        </w:rPr>
        <w:t>Sharma, P.D. 2009, Ecology and Environment, Rastogi Publications, Meerut, India</w:t>
      </w:r>
    </w:p>
    <w:p w14:paraId="6C36EEEB" w14:textId="64CFAAB6" w:rsidR="00AC7ED3" w:rsidRPr="00CB64E5" w:rsidRDefault="00AC7ED3" w:rsidP="00CB622F">
      <w:pPr>
        <w:pStyle w:val="ListParagraph"/>
        <w:numPr>
          <w:ilvl w:val="0"/>
          <w:numId w:val="36"/>
        </w:numPr>
        <w:spacing w:line="360" w:lineRule="auto"/>
        <w:ind w:left="567"/>
        <w:jc w:val="both"/>
        <w:rPr>
          <w:rFonts w:ascii="Tahoma" w:eastAsia="Calibri" w:hAnsi="Tahoma" w:cs="Tahoma"/>
        </w:rPr>
      </w:pPr>
      <w:r w:rsidRPr="00CB64E5">
        <w:rPr>
          <w:rFonts w:ascii="Tahoma" w:eastAsia="Calibri" w:hAnsi="Tahoma" w:cs="Tahoma"/>
        </w:rPr>
        <w:t>Tyler Miller and Scot Spoolman. 2009. Living in the Environment (Concepts, Connections, and</w:t>
      </w:r>
      <w:r w:rsidR="00CB64E5" w:rsidRPr="00CB64E5">
        <w:rPr>
          <w:rFonts w:ascii="Tahoma" w:eastAsia="Calibri" w:hAnsi="Tahoma" w:cs="Tahoma"/>
        </w:rPr>
        <w:t xml:space="preserve"> </w:t>
      </w:r>
      <w:r w:rsidRPr="00CB64E5">
        <w:rPr>
          <w:rFonts w:ascii="Tahoma" w:eastAsia="Calibri" w:hAnsi="Tahoma" w:cs="Tahoma"/>
        </w:rPr>
        <w:t>Solutions). Brooks/cole, Cengage Learning Publication, Belmont, USA.</w:t>
      </w:r>
    </w:p>
    <w:p w14:paraId="12789E71" w14:textId="58D59253" w:rsidR="00AC7ED3" w:rsidRPr="00CB64E5" w:rsidRDefault="00AC7ED3" w:rsidP="00CB622F">
      <w:pPr>
        <w:pStyle w:val="ListParagraph"/>
        <w:numPr>
          <w:ilvl w:val="0"/>
          <w:numId w:val="36"/>
        </w:numPr>
        <w:spacing w:line="360" w:lineRule="auto"/>
        <w:ind w:left="567"/>
        <w:jc w:val="both"/>
        <w:rPr>
          <w:rFonts w:ascii="Tahoma" w:eastAsia="Calibri" w:hAnsi="Tahoma" w:cs="Tahoma"/>
        </w:rPr>
      </w:pPr>
      <w:r w:rsidRPr="00CB64E5">
        <w:rPr>
          <w:rFonts w:ascii="Tahoma" w:eastAsia="Calibri" w:hAnsi="Tahoma" w:cs="Tahoma"/>
        </w:rPr>
        <w:t>Erach Barucha, Text book for Environmental Studies. University Grants Commission, New Delhi</w:t>
      </w:r>
    </w:p>
    <w:p w14:paraId="38630C46" w14:textId="77777777" w:rsidR="00AC7ED3" w:rsidRPr="002549D3" w:rsidRDefault="00AC7ED3" w:rsidP="000624AB">
      <w:pPr>
        <w:spacing w:line="360" w:lineRule="auto"/>
        <w:rPr>
          <w:rFonts w:ascii="Tahoma" w:hAnsi="Tahoma" w:cs="Tahoma"/>
        </w:rPr>
      </w:pPr>
    </w:p>
    <w:p w14:paraId="661DCE5C" w14:textId="77777777" w:rsidR="00AC7ED3" w:rsidRDefault="00AC7ED3" w:rsidP="000624AB">
      <w:pPr>
        <w:spacing w:before="60" w:after="60" w:line="360" w:lineRule="auto"/>
        <w:jc w:val="center"/>
        <w:rPr>
          <w:rFonts w:ascii="Tahoma" w:eastAsia="Calibri" w:hAnsi="Tahoma" w:cs="Tahoma"/>
          <w:color w:val="000000" w:themeColor="text1"/>
          <w:sz w:val="26"/>
          <w:szCs w:val="26"/>
        </w:rPr>
      </w:pPr>
    </w:p>
    <w:p w14:paraId="141DF650" w14:textId="77777777" w:rsidR="00CB622F" w:rsidRDefault="00CB622F" w:rsidP="000624AB">
      <w:pPr>
        <w:spacing w:before="60" w:after="60" w:line="360" w:lineRule="auto"/>
        <w:jc w:val="center"/>
        <w:rPr>
          <w:rFonts w:ascii="Tahoma" w:eastAsia="Calibri" w:hAnsi="Tahoma" w:cs="Tahoma"/>
          <w:color w:val="000000" w:themeColor="text1"/>
          <w:sz w:val="26"/>
          <w:szCs w:val="26"/>
        </w:rPr>
      </w:pPr>
    </w:p>
    <w:p w14:paraId="34B697AD" w14:textId="77777777" w:rsidR="00CB622F" w:rsidRDefault="00CB622F" w:rsidP="000624AB">
      <w:pPr>
        <w:spacing w:before="60" w:after="60" w:line="360" w:lineRule="auto"/>
        <w:jc w:val="center"/>
        <w:rPr>
          <w:rFonts w:ascii="Tahoma" w:eastAsia="Calibri" w:hAnsi="Tahoma" w:cs="Tahoma"/>
          <w:color w:val="000000" w:themeColor="text1"/>
          <w:sz w:val="26"/>
          <w:szCs w:val="26"/>
        </w:rPr>
      </w:pPr>
    </w:p>
    <w:p w14:paraId="4EE8BD00" w14:textId="77777777" w:rsidR="00CB622F" w:rsidRPr="002549D3" w:rsidRDefault="00CB622F" w:rsidP="000624AB">
      <w:pPr>
        <w:spacing w:before="60" w:after="60" w:line="360" w:lineRule="auto"/>
        <w:jc w:val="center"/>
        <w:rPr>
          <w:rFonts w:ascii="Tahoma" w:eastAsia="Calibri" w:hAnsi="Tahoma" w:cs="Tahoma"/>
          <w:color w:val="000000" w:themeColor="text1"/>
          <w:sz w:val="26"/>
          <w:szCs w:val="26"/>
        </w:rPr>
      </w:pPr>
    </w:p>
    <w:bookmarkEnd w:id="0"/>
    <w:p w14:paraId="6A83DD9D" w14:textId="77777777" w:rsidR="00C1056B" w:rsidRPr="002549D3" w:rsidRDefault="00C1056B" w:rsidP="00874BF6">
      <w:pPr>
        <w:spacing w:before="60" w:after="60" w:line="360" w:lineRule="auto"/>
        <w:jc w:val="center"/>
        <w:rPr>
          <w:rFonts w:ascii="Tahoma" w:hAnsi="Tahoma" w:cs="Tahoma"/>
          <w:b/>
          <w:bCs/>
          <w:color w:val="000000" w:themeColor="text1"/>
          <w:sz w:val="26"/>
          <w:szCs w:val="26"/>
        </w:rPr>
      </w:pPr>
      <w:r w:rsidRPr="002549D3">
        <w:rPr>
          <w:rFonts w:ascii="Tahoma" w:hAnsi="Tahoma" w:cs="Tahoma"/>
          <w:b/>
          <w:bCs/>
          <w:color w:val="000000" w:themeColor="text1"/>
          <w:sz w:val="26"/>
          <w:szCs w:val="26"/>
        </w:rPr>
        <w:lastRenderedPageBreak/>
        <w:t xml:space="preserve">SAC 102   Soil Fertility Management (2+1)  </w:t>
      </w:r>
    </w:p>
    <w:p w14:paraId="5FD9B02B" w14:textId="77777777" w:rsidR="00C1056B" w:rsidRPr="002549D3" w:rsidRDefault="00C1056B" w:rsidP="00874BF6">
      <w:pPr>
        <w:spacing w:before="60" w:after="60" w:line="360" w:lineRule="auto"/>
        <w:rPr>
          <w:rFonts w:ascii="Tahoma" w:hAnsi="Tahoma" w:cs="Tahoma"/>
          <w:b/>
          <w:bCs/>
          <w:color w:val="000000" w:themeColor="text1"/>
        </w:rPr>
      </w:pPr>
      <w:r w:rsidRPr="002549D3">
        <w:rPr>
          <w:rFonts w:ascii="Tahoma" w:hAnsi="Tahoma" w:cs="Tahoma"/>
          <w:b/>
          <w:bCs/>
          <w:color w:val="000000" w:themeColor="text1"/>
        </w:rPr>
        <w:t>Theory</w:t>
      </w:r>
    </w:p>
    <w:p w14:paraId="3D483D2F" w14:textId="77777777" w:rsidR="00C1056B" w:rsidRPr="002549D3" w:rsidRDefault="00C1056B" w:rsidP="00874BF6">
      <w:pPr>
        <w:pStyle w:val="NormalWeb"/>
        <w:spacing w:before="60" w:beforeAutospacing="0" w:after="60" w:afterAutospacing="0" w:line="360" w:lineRule="auto"/>
        <w:ind w:left="360" w:hanging="360"/>
        <w:jc w:val="both"/>
        <w:rPr>
          <w:rFonts w:ascii="Tahoma" w:hAnsi="Tahoma" w:cs="Tahoma"/>
          <w:color w:val="000000" w:themeColor="text1"/>
          <w:sz w:val="22"/>
          <w:szCs w:val="22"/>
        </w:rPr>
      </w:pPr>
      <w:r w:rsidRPr="002549D3">
        <w:rPr>
          <w:rFonts w:ascii="Tahoma" w:eastAsia="Aptos" w:hAnsi="Tahoma" w:cs="Tahoma"/>
          <w:b/>
          <w:bCs/>
          <w:color w:val="000000" w:themeColor="text1"/>
          <w:kern w:val="2"/>
          <w:sz w:val="22"/>
          <w:szCs w:val="22"/>
        </w:rPr>
        <w:t>Unit I: Soil Fertility and Plant Nutrients</w:t>
      </w:r>
    </w:p>
    <w:p w14:paraId="17600C91" w14:textId="77777777" w:rsidR="00C1056B" w:rsidRPr="002549D3" w:rsidRDefault="00C1056B" w:rsidP="00874BF6">
      <w:pPr>
        <w:pStyle w:val="NormalWeb"/>
        <w:spacing w:before="60" w:beforeAutospacing="0" w:after="60" w:afterAutospacing="0" w:line="360" w:lineRule="auto"/>
        <w:jc w:val="both"/>
        <w:rPr>
          <w:rFonts w:ascii="Tahoma" w:hAnsi="Tahoma" w:cs="Tahoma"/>
          <w:color w:val="000000" w:themeColor="text1"/>
          <w:sz w:val="22"/>
          <w:szCs w:val="22"/>
        </w:rPr>
      </w:pPr>
      <w:r w:rsidRPr="002549D3">
        <w:rPr>
          <w:rFonts w:ascii="Tahoma" w:eastAsiaTheme="minorEastAsia" w:hAnsi="Tahoma" w:cs="Tahoma"/>
          <w:color w:val="000000" w:themeColor="text1"/>
          <w:kern w:val="24"/>
          <w:sz w:val="22"/>
          <w:szCs w:val="22"/>
        </w:rPr>
        <w:t>History of soil fertility and plant nutrition. Criteria of nutrient essentiality. Role, deficiency and toxicity symptoms of essential plant nutrients, Mechanisms of nutrient transport to plants, factors affecting nutrient availability to plants. Chemistry of macro, secondary and micronutrients.</w:t>
      </w:r>
    </w:p>
    <w:p w14:paraId="5ACEDE02" w14:textId="77777777" w:rsidR="00C1056B" w:rsidRPr="002549D3" w:rsidRDefault="00C1056B" w:rsidP="00874BF6">
      <w:pPr>
        <w:pStyle w:val="NormalWeb"/>
        <w:spacing w:before="60" w:beforeAutospacing="0" w:after="60" w:afterAutospacing="0" w:line="360" w:lineRule="auto"/>
        <w:ind w:left="360" w:hanging="360"/>
        <w:jc w:val="both"/>
        <w:rPr>
          <w:rFonts w:ascii="Tahoma" w:hAnsi="Tahoma" w:cs="Tahoma"/>
          <w:color w:val="000000" w:themeColor="text1"/>
          <w:sz w:val="22"/>
          <w:szCs w:val="22"/>
        </w:rPr>
      </w:pPr>
      <w:r w:rsidRPr="002549D3">
        <w:rPr>
          <w:rFonts w:ascii="Tahoma" w:eastAsia="Aptos" w:hAnsi="Tahoma" w:cs="Tahoma"/>
          <w:b/>
          <w:bCs/>
          <w:color w:val="000000" w:themeColor="text1"/>
          <w:kern w:val="2"/>
          <w:sz w:val="22"/>
          <w:szCs w:val="22"/>
        </w:rPr>
        <w:t xml:space="preserve">Unit II: </w:t>
      </w:r>
      <w:r w:rsidRPr="002549D3">
        <w:rPr>
          <w:rFonts w:ascii="Tahoma" w:eastAsiaTheme="minorEastAsia" w:hAnsi="Tahoma" w:cs="Tahoma"/>
          <w:b/>
          <w:bCs/>
          <w:color w:val="000000" w:themeColor="text1"/>
          <w:kern w:val="24"/>
          <w:sz w:val="22"/>
          <w:szCs w:val="22"/>
        </w:rPr>
        <w:t xml:space="preserve">Soil Fertility Evaluation </w:t>
      </w:r>
    </w:p>
    <w:p w14:paraId="0A6CAD86" w14:textId="59C298A0" w:rsidR="00C1056B" w:rsidRPr="002549D3" w:rsidRDefault="00C1056B" w:rsidP="00CB622F">
      <w:pPr>
        <w:pStyle w:val="NormalWeb"/>
        <w:spacing w:before="60" w:beforeAutospacing="0" w:after="60" w:afterAutospacing="0" w:line="360" w:lineRule="auto"/>
        <w:jc w:val="both"/>
        <w:rPr>
          <w:rFonts w:ascii="Tahoma" w:eastAsiaTheme="minorEastAsia" w:hAnsi="Tahoma" w:cs="Tahoma"/>
          <w:color w:val="000000" w:themeColor="text1"/>
          <w:kern w:val="24"/>
          <w:sz w:val="22"/>
          <w:szCs w:val="22"/>
        </w:rPr>
      </w:pPr>
      <w:r w:rsidRPr="002549D3">
        <w:rPr>
          <w:rFonts w:ascii="Tahoma" w:eastAsiaTheme="minorEastAsia" w:hAnsi="Tahoma" w:cs="Tahoma"/>
          <w:color w:val="000000" w:themeColor="text1"/>
          <w:kern w:val="24"/>
          <w:sz w:val="22"/>
          <w:szCs w:val="22"/>
        </w:rPr>
        <w:t>Soil fertility evaluation, Soil testing. Critical levels of different nutrients in soil. Forms of</w:t>
      </w:r>
      <w:r w:rsidR="00CB622F">
        <w:rPr>
          <w:rFonts w:ascii="Tahoma" w:eastAsiaTheme="minorEastAsia" w:hAnsi="Tahoma" w:cs="Tahoma"/>
          <w:color w:val="000000" w:themeColor="text1"/>
          <w:kern w:val="24"/>
          <w:sz w:val="22"/>
          <w:szCs w:val="22"/>
        </w:rPr>
        <w:t xml:space="preserve"> </w:t>
      </w:r>
      <w:r w:rsidRPr="002549D3">
        <w:rPr>
          <w:rFonts w:ascii="Tahoma" w:eastAsiaTheme="minorEastAsia" w:hAnsi="Tahoma" w:cs="Tahoma"/>
          <w:color w:val="000000" w:themeColor="text1"/>
          <w:kern w:val="24"/>
          <w:sz w:val="22"/>
          <w:szCs w:val="22"/>
        </w:rPr>
        <w:t xml:space="preserve">Nutrients. Soil and plant analysis, rapid plant tissue tests, Indicator plants. </w:t>
      </w:r>
    </w:p>
    <w:p w14:paraId="0649AC19" w14:textId="77777777" w:rsidR="00C1056B" w:rsidRPr="002549D3" w:rsidRDefault="00C1056B" w:rsidP="00874BF6">
      <w:pPr>
        <w:pStyle w:val="NormalWeb"/>
        <w:spacing w:before="60" w:beforeAutospacing="0" w:after="60" w:afterAutospacing="0" w:line="360" w:lineRule="auto"/>
        <w:ind w:left="360" w:hanging="360"/>
        <w:jc w:val="both"/>
        <w:rPr>
          <w:rFonts w:ascii="Tahoma" w:hAnsi="Tahoma" w:cs="Tahoma"/>
          <w:color w:val="000000" w:themeColor="text1"/>
          <w:sz w:val="22"/>
          <w:szCs w:val="22"/>
        </w:rPr>
      </w:pPr>
      <w:r w:rsidRPr="002549D3">
        <w:rPr>
          <w:rFonts w:ascii="Tahoma" w:eastAsia="Aptos" w:hAnsi="Tahoma" w:cs="Tahoma"/>
          <w:b/>
          <w:bCs/>
          <w:color w:val="000000" w:themeColor="text1"/>
          <w:kern w:val="2"/>
          <w:sz w:val="22"/>
          <w:szCs w:val="22"/>
        </w:rPr>
        <w:t xml:space="preserve">Unit III: </w:t>
      </w:r>
      <w:r w:rsidRPr="002549D3">
        <w:rPr>
          <w:rFonts w:ascii="Tahoma" w:eastAsiaTheme="minorEastAsia" w:hAnsi="Tahoma" w:cs="Tahoma"/>
          <w:b/>
          <w:bCs/>
          <w:color w:val="000000" w:themeColor="text1"/>
          <w:kern w:val="24"/>
          <w:sz w:val="22"/>
          <w:szCs w:val="22"/>
        </w:rPr>
        <w:t>Fertilizers &amp; Fertilizer Recommendation approaches</w:t>
      </w:r>
    </w:p>
    <w:p w14:paraId="535BFA52" w14:textId="77777777" w:rsidR="00C1056B" w:rsidRPr="002549D3" w:rsidRDefault="00C1056B" w:rsidP="00874BF6">
      <w:pPr>
        <w:pStyle w:val="NormalWeb"/>
        <w:spacing w:before="60" w:beforeAutospacing="0" w:after="60" w:afterAutospacing="0" w:line="360" w:lineRule="auto"/>
        <w:jc w:val="both"/>
        <w:rPr>
          <w:rFonts w:ascii="Tahoma" w:hAnsi="Tahoma" w:cs="Tahoma"/>
          <w:color w:val="000000" w:themeColor="text1"/>
          <w:sz w:val="22"/>
          <w:szCs w:val="22"/>
        </w:rPr>
      </w:pPr>
      <w:r w:rsidRPr="002549D3">
        <w:rPr>
          <w:rFonts w:ascii="Tahoma" w:eastAsiaTheme="minorEastAsia" w:hAnsi="Tahoma" w:cs="Tahoma"/>
          <w:color w:val="000000" w:themeColor="text1"/>
          <w:kern w:val="24"/>
          <w:sz w:val="22"/>
          <w:szCs w:val="22"/>
        </w:rPr>
        <w:t xml:space="preserve">Introduction and importance of fertilizers and manures. Fertilizer Recommendation approaches -STCR / RTNM / IPNS-Integrated nutrient management. Chemical fertilizers: classification, composition and properties of major, secondary &amp; micronutrients fertilizers. </w:t>
      </w:r>
    </w:p>
    <w:p w14:paraId="0A9F0152" w14:textId="77777777" w:rsidR="00C1056B" w:rsidRPr="002549D3" w:rsidRDefault="00C1056B" w:rsidP="00874BF6">
      <w:pPr>
        <w:pStyle w:val="NormalWeb"/>
        <w:spacing w:before="60" w:beforeAutospacing="0" w:after="60" w:afterAutospacing="0" w:line="360" w:lineRule="auto"/>
        <w:ind w:left="360" w:hanging="360"/>
        <w:jc w:val="both"/>
        <w:rPr>
          <w:rFonts w:ascii="Tahoma" w:hAnsi="Tahoma" w:cs="Tahoma"/>
          <w:color w:val="000000" w:themeColor="text1"/>
          <w:sz w:val="22"/>
          <w:szCs w:val="22"/>
        </w:rPr>
      </w:pPr>
      <w:r w:rsidRPr="002549D3">
        <w:rPr>
          <w:rFonts w:ascii="Tahoma" w:eastAsia="Aptos" w:hAnsi="Tahoma" w:cs="Tahoma"/>
          <w:b/>
          <w:bCs/>
          <w:color w:val="000000" w:themeColor="text1"/>
          <w:kern w:val="2"/>
          <w:sz w:val="22"/>
          <w:szCs w:val="22"/>
        </w:rPr>
        <w:t xml:space="preserve">Unit IV: Fertilizers &amp; Manures </w:t>
      </w:r>
    </w:p>
    <w:p w14:paraId="11025EFD" w14:textId="77777777" w:rsidR="00C1056B" w:rsidRPr="002549D3" w:rsidRDefault="00C1056B" w:rsidP="00874BF6">
      <w:pPr>
        <w:pStyle w:val="NormalWeb"/>
        <w:spacing w:before="60" w:beforeAutospacing="0" w:after="60" w:afterAutospacing="0" w:line="360" w:lineRule="auto"/>
        <w:jc w:val="both"/>
        <w:rPr>
          <w:rFonts w:ascii="Tahoma" w:hAnsi="Tahoma" w:cs="Tahoma"/>
          <w:color w:val="000000" w:themeColor="text1"/>
          <w:sz w:val="22"/>
          <w:szCs w:val="22"/>
        </w:rPr>
      </w:pPr>
      <w:r w:rsidRPr="002549D3">
        <w:rPr>
          <w:rFonts w:ascii="Tahoma" w:eastAsiaTheme="minorEastAsia" w:hAnsi="Tahoma" w:cs="Tahoma"/>
          <w:color w:val="000000" w:themeColor="text1"/>
          <w:kern w:val="24"/>
          <w:sz w:val="22"/>
          <w:szCs w:val="22"/>
        </w:rPr>
        <w:t xml:space="preserve">Complex fertilizers, Customized fertilizers, </w:t>
      </w:r>
      <w:r w:rsidRPr="002549D3">
        <w:rPr>
          <w:rFonts w:ascii="Tahoma" w:eastAsiaTheme="minorEastAsia" w:hAnsi="Tahoma" w:cs="Tahoma"/>
          <w:color w:val="000000" w:themeColor="text1"/>
          <w:kern w:val="24"/>
          <w:sz w:val="22"/>
          <w:szCs w:val="22"/>
          <w:lang w:val="en-US"/>
        </w:rPr>
        <w:t>N</w:t>
      </w:r>
      <w:r w:rsidRPr="002549D3">
        <w:rPr>
          <w:rFonts w:ascii="Tahoma" w:eastAsiaTheme="minorEastAsia" w:hAnsi="Tahoma" w:cs="Tahoma"/>
          <w:color w:val="000000" w:themeColor="text1"/>
          <w:kern w:val="24"/>
          <w:sz w:val="22"/>
          <w:szCs w:val="22"/>
        </w:rPr>
        <w:t>ano fertilizers, Soil amendments Preparation and properties of major manures (FYM, compost, vermicompost, green manuring, oilcakes). Fertilizer Storage, Fertilizer Control Order.</w:t>
      </w:r>
    </w:p>
    <w:p w14:paraId="2302CC3B" w14:textId="77777777" w:rsidR="00C1056B" w:rsidRPr="002549D3" w:rsidRDefault="00C1056B" w:rsidP="00874BF6">
      <w:pPr>
        <w:pStyle w:val="NormalWeb"/>
        <w:spacing w:before="60" w:beforeAutospacing="0" w:after="60" w:afterAutospacing="0" w:line="360" w:lineRule="auto"/>
        <w:ind w:left="360" w:hanging="360"/>
        <w:jc w:val="both"/>
        <w:rPr>
          <w:rFonts w:ascii="Tahoma" w:hAnsi="Tahoma" w:cs="Tahoma"/>
          <w:color w:val="000000" w:themeColor="text1"/>
          <w:sz w:val="22"/>
          <w:szCs w:val="22"/>
        </w:rPr>
      </w:pPr>
      <w:r w:rsidRPr="002549D3">
        <w:rPr>
          <w:rFonts w:ascii="Tahoma" w:eastAsia="Aptos" w:hAnsi="Tahoma" w:cs="Tahoma"/>
          <w:b/>
          <w:bCs/>
          <w:color w:val="000000" w:themeColor="text1"/>
          <w:kern w:val="2"/>
          <w:sz w:val="22"/>
          <w:szCs w:val="22"/>
        </w:rPr>
        <w:t xml:space="preserve">Unit V: </w:t>
      </w:r>
      <w:r w:rsidRPr="002549D3">
        <w:rPr>
          <w:rFonts w:ascii="Tahoma" w:eastAsiaTheme="minorEastAsia" w:hAnsi="Tahoma" w:cs="Tahoma"/>
          <w:b/>
          <w:bCs/>
          <w:color w:val="000000" w:themeColor="text1"/>
          <w:kern w:val="24"/>
          <w:sz w:val="22"/>
          <w:szCs w:val="22"/>
        </w:rPr>
        <w:t>Nutrient use efficiency &amp; Carbon Storage</w:t>
      </w:r>
    </w:p>
    <w:p w14:paraId="3D61AF60" w14:textId="77777777" w:rsidR="00C1056B" w:rsidRPr="002549D3" w:rsidRDefault="00C1056B" w:rsidP="00874BF6">
      <w:pPr>
        <w:pStyle w:val="NormalWeb"/>
        <w:spacing w:before="60" w:beforeAutospacing="0" w:after="60" w:afterAutospacing="0" w:line="360" w:lineRule="auto"/>
        <w:jc w:val="both"/>
        <w:rPr>
          <w:rFonts w:ascii="Tahoma" w:hAnsi="Tahoma" w:cs="Tahoma"/>
          <w:color w:val="000000" w:themeColor="text1"/>
          <w:sz w:val="22"/>
          <w:szCs w:val="22"/>
        </w:rPr>
      </w:pPr>
      <w:r w:rsidRPr="002549D3">
        <w:rPr>
          <w:rFonts w:ascii="Tahoma" w:eastAsiaTheme="minorEastAsia" w:hAnsi="Tahoma" w:cs="Tahoma"/>
          <w:color w:val="000000" w:themeColor="text1"/>
          <w:kern w:val="24"/>
          <w:sz w:val="22"/>
          <w:szCs w:val="22"/>
        </w:rPr>
        <w:t>Methods of fertilizer recommendation to crops- Fertilisaton for rainfed and irrigated crops- Nutrient use efficiency (NUE). Factors influencing NUE. Carbon sequestration and Carbon Trading</w:t>
      </w:r>
    </w:p>
    <w:p w14:paraId="6791DBB3" w14:textId="2D61F28C" w:rsidR="00C1056B" w:rsidRPr="002549D3" w:rsidRDefault="00C1056B" w:rsidP="00874BF6">
      <w:pPr>
        <w:spacing w:before="60" w:after="60" w:line="360" w:lineRule="auto"/>
        <w:rPr>
          <w:rFonts w:ascii="Tahoma" w:hAnsi="Tahoma" w:cs="Tahoma"/>
          <w:b/>
          <w:bCs/>
          <w:color w:val="000000" w:themeColor="text1"/>
        </w:rPr>
      </w:pPr>
      <w:r w:rsidRPr="002549D3">
        <w:rPr>
          <w:rFonts w:ascii="Tahoma" w:hAnsi="Tahoma" w:cs="Tahoma"/>
          <w:b/>
          <w:bCs/>
          <w:color w:val="000000" w:themeColor="text1"/>
        </w:rPr>
        <w:t>Practical</w:t>
      </w:r>
      <w:r w:rsidR="000755C5" w:rsidRPr="002549D3">
        <w:rPr>
          <w:rFonts w:ascii="Tahoma" w:hAnsi="Tahoma" w:cs="Tahoma"/>
          <w:b/>
          <w:bCs/>
          <w:color w:val="000000" w:themeColor="text1"/>
        </w:rPr>
        <w:t>s</w:t>
      </w:r>
    </w:p>
    <w:p w14:paraId="61A65C75" w14:textId="77777777" w:rsidR="00C1056B" w:rsidRPr="002549D3" w:rsidRDefault="00C1056B" w:rsidP="00167E99">
      <w:pPr>
        <w:autoSpaceDE w:val="0"/>
        <w:autoSpaceDN w:val="0"/>
        <w:adjustRightInd w:val="0"/>
        <w:spacing w:before="60" w:after="60" w:line="360" w:lineRule="auto"/>
        <w:jc w:val="both"/>
        <w:rPr>
          <w:rFonts w:ascii="Tahoma" w:hAnsi="Tahoma" w:cs="Tahoma"/>
          <w:color w:val="000000" w:themeColor="text1"/>
        </w:rPr>
      </w:pPr>
      <w:r w:rsidRPr="002549D3">
        <w:rPr>
          <w:rFonts w:ascii="Tahoma" w:hAnsi="Tahoma" w:cs="Tahoma"/>
          <w:color w:val="000000" w:themeColor="text1"/>
        </w:rPr>
        <w:t>Introduction of analytical instruments and their principles, calibration and applications of colorimetry, spectroscopy (UV-Vis Spectrophotometer Atomic Absorption Spectrophotometer) and flame photometry; Estimation of soil organic carbon and alkaline hydrolysable N in soils; Estimation of soil extractable P in soils; Estimation of exchangeable K in soils; Estimation of exchangeable Ca and Mg in soils; Estimation of soil extractable S in soils; Estimation of DTPA extractable Zn, Cu, Fe, Mn in soils. Estimation of Hot water soluble boron soils. Estimation of N in plants; Estimation of P in plants; Estimation of K in plants; Estimation of S in plants; Fertilizer calculations: Soil test based fertilizer prescription-STCR and M &amp; B</w:t>
      </w:r>
    </w:p>
    <w:p w14:paraId="6BF9B229" w14:textId="77777777" w:rsidR="00CB4BA1" w:rsidRDefault="00CB4BA1" w:rsidP="00874BF6">
      <w:pPr>
        <w:spacing w:before="60" w:after="60" w:line="360" w:lineRule="auto"/>
        <w:rPr>
          <w:rFonts w:ascii="Tahoma" w:hAnsi="Tahoma" w:cs="Tahoma"/>
          <w:b/>
          <w:bCs/>
          <w:color w:val="000000" w:themeColor="text1"/>
        </w:rPr>
      </w:pPr>
    </w:p>
    <w:p w14:paraId="4635ED10" w14:textId="3301ED4F" w:rsidR="00C1056B" w:rsidRPr="002549D3" w:rsidRDefault="00C1056B" w:rsidP="00874BF6">
      <w:pPr>
        <w:spacing w:before="60" w:after="60" w:line="360" w:lineRule="auto"/>
        <w:rPr>
          <w:rFonts w:ascii="Tahoma" w:hAnsi="Tahoma" w:cs="Tahoma"/>
          <w:b/>
          <w:bCs/>
          <w:color w:val="000000" w:themeColor="text1"/>
        </w:rPr>
      </w:pPr>
      <w:r w:rsidRPr="002549D3">
        <w:rPr>
          <w:rFonts w:ascii="Tahoma" w:hAnsi="Tahoma" w:cs="Tahoma"/>
          <w:b/>
          <w:bCs/>
          <w:color w:val="000000" w:themeColor="text1"/>
        </w:rPr>
        <w:lastRenderedPageBreak/>
        <w:t>Theory Schedule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
        <w:gridCol w:w="8488"/>
      </w:tblGrid>
      <w:tr w:rsidR="0072697E" w:rsidRPr="002549D3" w14:paraId="7857CA9B" w14:textId="77777777" w:rsidTr="00E13339">
        <w:tc>
          <w:tcPr>
            <w:tcW w:w="298" w:type="pct"/>
          </w:tcPr>
          <w:p w14:paraId="250902AF" w14:textId="77777777" w:rsidR="00E13339" w:rsidRPr="002549D3" w:rsidRDefault="00E13339" w:rsidP="00CB622F">
            <w:pPr>
              <w:spacing w:before="60" w:after="60" w:line="276" w:lineRule="auto"/>
              <w:jc w:val="center"/>
              <w:rPr>
                <w:rFonts w:ascii="Tahoma" w:hAnsi="Tahoma" w:cs="Tahoma"/>
                <w:color w:val="000000" w:themeColor="text1"/>
              </w:rPr>
            </w:pPr>
            <w:r w:rsidRPr="002549D3">
              <w:rPr>
                <w:rFonts w:ascii="Tahoma" w:hAnsi="Tahoma" w:cs="Tahoma"/>
                <w:color w:val="000000" w:themeColor="text1"/>
              </w:rPr>
              <w:t>1.</w:t>
            </w:r>
          </w:p>
        </w:tc>
        <w:tc>
          <w:tcPr>
            <w:tcW w:w="4702" w:type="pct"/>
          </w:tcPr>
          <w:p w14:paraId="65B8A9D2" w14:textId="77777777" w:rsidR="00E13339" w:rsidRPr="002549D3" w:rsidRDefault="00E13339" w:rsidP="00CB622F">
            <w:pPr>
              <w:spacing w:before="60" w:after="60" w:line="276" w:lineRule="auto"/>
              <w:jc w:val="both"/>
              <w:rPr>
                <w:rFonts w:ascii="Tahoma" w:hAnsi="Tahoma" w:cs="Tahoma"/>
                <w:color w:val="000000" w:themeColor="text1"/>
              </w:rPr>
            </w:pPr>
            <w:r w:rsidRPr="002549D3">
              <w:rPr>
                <w:rFonts w:ascii="Tahoma" w:hAnsi="Tahoma" w:cs="Tahoma"/>
                <w:color w:val="000000" w:themeColor="text1"/>
              </w:rPr>
              <w:t>History of soil fertility, productivity plant nutrition and criteria of nutrient essentiality.</w:t>
            </w:r>
          </w:p>
        </w:tc>
      </w:tr>
      <w:tr w:rsidR="0072697E" w:rsidRPr="002549D3" w14:paraId="0CAFCBB5" w14:textId="77777777" w:rsidTr="00E13339">
        <w:tc>
          <w:tcPr>
            <w:tcW w:w="298" w:type="pct"/>
          </w:tcPr>
          <w:p w14:paraId="5B049D09" w14:textId="77777777" w:rsidR="00E13339" w:rsidRPr="002549D3" w:rsidRDefault="00E13339" w:rsidP="00CB622F">
            <w:pPr>
              <w:spacing w:before="60" w:after="60" w:line="276" w:lineRule="auto"/>
              <w:jc w:val="center"/>
              <w:rPr>
                <w:rFonts w:ascii="Tahoma" w:hAnsi="Tahoma" w:cs="Tahoma"/>
                <w:color w:val="000000" w:themeColor="text1"/>
              </w:rPr>
            </w:pPr>
            <w:r w:rsidRPr="002549D3">
              <w:rPr>
                <w:rFonts w:ascii="Tahoma" w:hAnsi="Tahoma" w:cs="Tahoma"/>
                <w:color w:val="000000" w:themeColor="text1"/>
              </w:rPr>
              <w:t>2.</w:t>
            </w:r>
          </w:p>
        </w:tc>
        <w:tc>
          <w:tcPr>
            <w:tcW w:w="4702" w:type="pct"/>
          </w:tcPr>
          <w:p w14:paraId="5B093E81" w14:textId="77777777" w:rsidR="00E13339" w:rsidRPr="002549D3" w:rsidRDefault="00E13339" w:rsidP="00CB622F">
            <w:pPr>
              <w:spacing w:before="60" w:after="60" w:line="276" w:lineRule="auto"/>
              <w:jc w:val="both"/>
              <w:rPr>
                <w:rFonts w:ascii="Tahoma" w:hAnsi="Tahoma" w:cs="Tahoma"/>
                <w:color w:val="000000" w:themeColor="text1"/>
              </w:rPr>
            </w:pPr>
            <w:r w:rsidRPr="002549D3">
              <w:rPr>
                <w:rFonts w:ascii="Tahoma" w:hAnsi="Tahoma" w:cs="Tahoma"/>
                <w:color w:val="000000" w:themeColor="text1"/>
              </w:rPr>
              <w:t>Functions, deficiency and toxicity symptoms of N, P and K.</w:t>
            </w:r>
          </w:p>
        </w:tc>
      </w:tr>
      <w:tr w:rsidR="0072697E" w:rsidRPr="002549D3" w14:paraId="2FA8915E" w14:textId="77777777" w:rsidTr="00E13339">
        <w:tc>
          <w:tcPr>
            <w:tcW w:w="298" w:type="pct"/>
          </w:tcPr>
          <w:p w14:paraId="4F26A75C" w14:textId="77777777" w:rsidR="00E13339" w:rsidRPr="002549D3" w:rsidRDefault="00E13339" w:rsidP="00CB622F">
            <w:pPr>
              <w:spacing w:before="60" w:after="60" w:line="276" w:lineRule="auto"/>
              <w:jc w:val="center"/>
              <w:rPr>
                <w:rFonts w:ascii="Tahoma" w:hAnsi="Tahoma" w:cs="Tahoma"/>
                <w:color w:val="000000" w:themeColor="text1"/>
              </w:rPr>
            </w:pPr>
            <w:r w:rsidRPr="002549D3">
              <w:rPr>
                <w:rFonts w:ascii="Tahoma" w:hAnsi="Tahoma" w:cs="Tahoma"/>
                <w:color w:val="000000" w:themeColor="text1"/>
              </w:rPr>
              <w:t>3.</w:t>
            </w:r>
          </w:p>
        </w:tc>
        <w:tc>
          <w:tcPr>
            <w:tcW w:w="4702" w:type="pct"/>
          </w:tcPr>
          <w:p w14:paraId="18EF4EA3" w14:textId="77777777" w:rsidR="00E13339" w:rsidRPr="002549D3" w:rsidRDefault="00E13339" w:rsidP="00CB622F">
            <w:pPr>
              <w:spacing w:before="60" w:after="60" w:line="276" w:lineRule="auto"/>
              <w:jc w:val="both"/>
              <w:rPr>
                <w:rFonts w:ascii="Tahoma" w:hAnsi="Tahoma" w:cs="Tahoma"/>
                <w:color w:val="000000" w:themeColor="text1"/>
              </w:rPr>
            </w:pPr>
            <w:r w:rsidRPr="002549D3">
              <w:rPr>
                <w:rFonts w:ascii="Tahoma" w:hAnsi="Tahoma" w:cs="Tahoma"/>
                <w:color w:val="000000" w:themeColor="text1"/>
              </w:rPr>
              <w:t>Functions, deficiency and toxicity symptoms of Secondary, Micronutrient and beneficial    elements</w:t>
            </w:r>
          </w:p>
        </w:tc>
      </w:tr>
      <w:tr w:rsidR="0072697E" w:rsidRPr="002549D3" w14:paraId="17345D52" w14:textId="77777777" w:rsidTr="00E13339">
        <w:tc>
          <w:tcPr>
            <w:tcW w:w="298" w:type="pct"/>
          </w:tcPr>
          <w:p w14:paraId="70DD87EE" w14:textId="77777777" w:rsidR="00E13339" w:rsidRPr="002549D3" w:rsidRDefault="00E13339" w:rsidP="00CB622F">
            <w:pPr>
              <w:spacing w:before="60" w:after="60" w:line="276" w:lineRule="auto"/>
              <w:jc w:val="center"/>
              <w:rPr>
                <w:rFonts w:ascii="Tahoma" w:hAnsi="Tahoma" w:cs="Tahoma"/>
                <w:color w:val="000000" w:themeColor="text1"/>
              </w:rPr>
            </w:pPr>
            <w:r w:rsidRPr="002549D3">
              <w:rPr>
                <w:rFonts w:ascii="Tahoma" w:hAnsi="Tahoma" w:cs="Tahoma"/>
                <w:color w:val="000000" w:themeColor="text1"/>
              </w:rPr>
              <w:t>4.</w:t>
            </w:r>
          </w:p>
        </w:tc>
        <w:tc>
          <w:tcPr>
            <w:tcW w:w="4702" w:type="pct"/>
          </w:tcPr>
          <w:p w14:paraId="7DB4ABEB" w14:textId="77777777" w:rsidR="00E13339" w:rsidRPr="002549D3" w:rsidRDefault="00E13339" w:rsidP="00CB622F">
            <w:pPr>
              <w:spacing w:before="60" w:after="60" w:line="276" w:lineRule="auto"/>
              <w:jc w:val="both"/>
              <w:rPr>
                <w:rFonts w:ascii="Tahoma" w:hAnsi="Tahoma" w:cs="Tahoma"/>
                <w:color w:val="000000" w:themeColor="text1"/>
              </w:rPr>
            </w:pPr>
            <w:r w:rsidRPr="002549D3">
              <w:rPr>
                <w:rFonts w:ascii="Tahoma" w:hAnsi="Tahoma" w:cs="Tahoma"/>
                <w:color w:val="000000" w:themeColor="text1"/>
              </w:rPr>
              <w:t>Mechanisms of nutrient transport to plants</w:t>
            </w:r>
          </w:p>
        </w:tc>
      </w:tr>
      <w:tr w:rsidR="0072697E" w:rsidRPr="002549D3" w14:paraId="0419609D" w14:textId="77777777" w:rsidTr="00E13339">
        <w:tc>
          <w:tcPr>
            <w:tcW w:w="298" w:type="pct"/>
          </w:tcPr>
          <w:p w14:paraId="4EECCB82" w14:textId="77777777" w:rsidR="00E13339" w:rsidRPr="002549D3" w:rsidRDefault="00E13339" w:rsidP="00CB622F">
            <w:pPr>
              <w:spacing w:before="60" w:after="60" w:line="276" w:lineRule="auto"/>
              <w:jc w:val="center"/>
              <w:rPr>
                <w:rFonts w:ascii="Tahoma" w:hAnsi="Tahoma" w:cs="Tahoma"/>
                <w:color w:val="000000" w:themeColor="text1"/>
              </w:rPr>
            </w:pPr>
            <w:r w:rsidRPr="002549D3">
              <w:rPr>
                <w:rFonts w:ascii="Tahoma" w:hAnsi="Tahoma" w:cs="Tahoma"/>
                <w:color w:val="000000" w:themeColor="text1"/>
              </w:rPr>
              <w:t>5.</w:t>
            </w:r>
          </w:p>
        </w:tc>
        <w:tc>
          <w:tcPr>
            <w:tcW w:w="4702" w:type="pct"/>
          </w:tcPr>
          <w:p w14:paraId="6D482752" w14:textId="77777777" w:rsidR="00E13339" w:rsidRPr="002549D3" w:rsidRDefault="00E13339" w:rsidP="00CB622F">
            <w:pPr>
              <w:spacing w:before="60" w:after="60" w:line="276" w:lineRule="auto"/>
              <w:jc w:val="both"/>
              <w:rPr>
                <w:rFonts w:ascii="Tahoma" w:hAnsi="Tahoma" w:cs="Tahoma"/>
                <w:color w:val="000000" w:themeColor="text1"/>
              </w:rPr>
            </w:pPr>
            <w:r w:rsidRPr="002549D3">
              <w:rPr>
                <w:rFonts w:ascii="Tahoma" w:hAnsi="Tahoma" w:cs="Tahoma"/>
                <w:color w:val="000000" w:themeColor="text1"/>
              </w:rPr>
              <w:t>Factors affecting nutrient availability to plants</w:t>
            </w:r>
          </w:p>
        </w:tc>
      </w:tr>
      <w:tr w:rsidR="0072697E" w:rsidRPr="002549D3" w14:paraId="109E274D" w14:textId="77777777" w:rsidTr="00E13339">
        <w:tc>
          <w:tcPr>
            <w:tcW w:w="298" w:type="pct"/>
          </w:tcPr>
          <w:p w14:paraId="5C9C2932" w14:textId="77777777" w:rsidR="00E13339" w:rsidRPr="002549D3" w:rsidRDefault="00E13339" w:rsidP="00CB622F">
            <w:pPr>
              <w:spacing w:before="60" w:after="60" w:line="276" w:lineRule="auto"/>
              <w:jc w:val="center"/>
              <w:rPr>
                <w:rFonts w:ascii="Tahoma" w:hAnsi="Tahoma" w:cs="Tahoma"/>
                <w:color w:val="000000" w:themeColor="text1"/>
              </w:rPr>
            </w:pPr>
            <w:r w:rsidRPr="002549D3">
              <w:rPr>
                <w:rFonts w:ascii="Tahoma" w:hAnsi="Tahoma" w:cs="Tahoma"/>
                <w:color w:val="000000" w:themeColor="text1"/>
              </w:rPr>
              <w:t>6.</w:t>
            </w:r>
          </w:p>
        </w:tc>
        <w:tc>
          <w:tcPr>
            <w:tcW w:w="4702" w:type="pct"/>
          </w:tcPr>
          <w:p w14:paraId="6DE54BE9" w14:textId="77777777" w:rsidR="00E13339" w:rsidRPr="002549D3" w:rsidRDefault="00E13339" w:rsidP="00CB622F">
            <w:pPr>
              <w:spacing w:before="60" w:after="60" w:line="276" w:lineRule="auto"/>
              <w:jc w:val="both"/>
              <w:rPr>
                <w:rFonts w:ascii="Tahoma" w:hAnsi="Tahoma" w:cs="Tahoma"/>
                <w:color w:val="000000" w:themeColor="text1"/>
              </w:rPr>
            </w:pPr>
            <w:r w:rsidRPr="002549D3">
              <w:rPr>
                <w:rFonts w:ascii="Tahoma" w:hAnsi="Tahoma" w:cs="Tahoma"/>
                <w:color w:val="000000" w:themeColor="text1"/>
              </w:rPr>
              <w:t>Chemistry of Major nutrients: Sources, forms, mobility, transformation, fixation, losses and availability</w:t>
            </w:r>
          </w:p>
        </w:tc>
      </w:tr>
      <w:tr w:rsidR="0072697E" w:rsidRPr="002549D3" w14:paraId="61F457D5" w14:textId="77777777" w:rsidTr="00E13339">
        <w:tc>
          <w:tcPr>
            <w:tcW w:w="298" w:type="pct"/>
          </w:tcPr>
          <w:p w14:paraId="1E567FFA" w14:textId="77777777" w:rsidR="00E13339" w:rsidRPr="002549D3" w:rsidRDefault="00E13339" w:rsidP="00CB622F">
            <w:pPr>
              <w:spacing w:before="60" w:after="60" w:line="276" w:lineRule="auto"/>
              <w:jc w:val="center"/>
              <w:rPr>
                <w:rFonts w:ascii="Tahoma" w:hAnsi="Tahoma" w:cs="Tahoma"/>
                <w:color w:val="000000" w:themeColor="text1"/>
              </w:rPr>
            </w:pPr>
            <w:r w:rsidRPr="002549D3">
              <w:rPr>
                <w:rFonts w:ascii="Tahoma" w:hAnsi="Tahoma" w:cs="Tahoma"/>
                <w:color w:val="000000" w:themeColor="text1"/>
              </w:rPr>
              <w:t>7.</w:t>
            </w:r>
          </w:p>
        </w:tc>
        <w:tc>
          <w:tcPr>
            <w:tcW w:w="4702" w:type="pct"/>
          </w:tcPr>
          <w:p w14:paraId="77786CD6" w14:textId="77777777" w:rsidR="00E13339" w:rsidRPr="002549D3" w:rsidRDefault="00E13339" w:rsidP="00CB622F">
            <w:pPr>
              <w:spacing w:before="60" w:after="60" w:line="276" w:lineRule="auto"/>
              <w:jc w:val="both"/>
              <w:rPr>
                <w:rFonts w:ascii="Tahoma" w:hAnsi="Tahoma" w:cs="Tahoma"/>
                <w:color w:val="000000" w:themeColor="text1"/>
              </w:rPr>
            </w:pPr>
            <w:r w:rsidRPr="002549D3">
              <w:rPr>
                <w:rFonts w:ascii="Tahoma" w:hAnsi="Tahoma" w:cs="Tahoma"/>
                <w:color w:val="000000" w:themeColor="text1"/>
              </w:rPr>
              <w:t xml:space="preserve">Chemistry of Secondary nutrients and Micronutrients: Sources, forms, mobility, transformation, fixation, losses and availability  </w:t>
            </w:r>
          </w:p>
        </w:tc>
      </w:tr>
      <w:tr w:rsidR="0072697E" w:rsidRPr="002549D3" w14:paraId="54ED9622" w14:textId="77777777" w:rsidTr="00E13339">
        <w:tc>
          <w:tcPr>
            <w:tcW w:w="298" w:type="pct"/>
          </w:tcPr>
          <w:p w14:paraId="75DA7D96" w14:textId="77777777" w:rsidR="00E13339" w:rsidRPr="002549D3" w:rsidRDefault="00E13339" w:rsidP="00CB622F">
            <w:pPr>
              <w:spacing w:before="60" w:after="60" w:line="276" w:lineRule="auto"/>
              <w:jc w:val="center"/>
              <w:rPr>
                <w:rFonts w:ascii="Tahoma" w:hAnsi="Tahoma" w:cs="Tahoma"/>
                <w:color w:val="000000" w:themeColor="text1"/>
              </w:rPr>
            </w:pPr>
            <w:r w:rsidRPr="002549D3">
              <w:rPr>
                <w:rFonts w:ascii="Tahoma" w:hAnsi="Tahoma" w:cs="Tahoma"/>
                <w:color w:val="000000" w:themeColor="text1"/>
              </w:rPr>
              <w:t>8.</w:t>
            </w:r>
          </w:p>
        </w:tc>
        <w:tc>
          <w:tcPr>
            <w:tcW w:w="4702" w:type="pct"/>
          </w:tcPr>
          <w:p w14:paraId="5A10E352" w14:textId="77777777" w:rsidR="00E13339" w:rsidRPr="002549D3" w:rsidRDefault="00E13339" w:rsidP="00CB622F">
            <w:pPr>
              <w:spacing w:before="60" w:after="60" w:line="276" w:lineRule="auto"/>
              <w:jc w:val="both"/>
              <w:rPr>
                <w:rFonts w:ascii="Tahoma" w:hAnsi="Tahoma" w:cs="Tahoma"/>
                <w:color w:val="000000" w:themeColor="text1"/>
              </w:rPr>
            </w:pPr>
            <w:r w:rsidRPr="002549D3">
              <w:rPr>
                <w:rFonts w:ascii="Tahoma" w:hAnsi="Tahoma" w:cs="Tahoma"/>
                <w:color w:val="000000" w:themeColor="text1"/>
              </w:rPr>
              <w:t>Soil fertility evaluation: concepts - Liebig's Law, Mitscherlich's law and Bray's nutrient mobility concept. Approaches - Deficiency symptoms, tissue analysis, biological tests and chemical tests.</w:t>
            </w:r>
          </w:p>
        </w:tc>
      </w:tr>
      <w:tr w:rsidR="0072697E" w:rsidRPr="002549D3" w14:paraId="586F3C94" w14:textId="77777777" w:rsidTr="00E13339">
        <w:tc>
          <w:tcPr>
            <w:tcW w:w="298" w:type="pct"/>
          </w:tcPr>
          <w:p w14:paraId="39A56BEC" w14:textId="77777777" w:rsidR="00E13339" w:rsidRPr="002549D3" w:rsidRDefault="00E13339" w:rsidP="00CB622F">
            <w:pPr>
              <w:spacing w:before="60" w:after="60" w:line="276" w:lineRule="auto"/>
              <w:jc w:val="center"/>
              <w:rPr>
                <w:rFonts w:ascii="Tahoma" w:hAnsi="Tahoma" w:cs="Tahoma"/>
                <w:color w:val="000000" w:themeColor="text1"/>
              </w:rPr>
            </w:pPr>
            <w:r w:rsidRPr="002549D3">
              <w:rPr>
                <w:rFonts w:ascii="Tahoma" w:hAnsi="Tahoma" w:cs="Tahoma"/>
                <w:color w:val="000000" w:themeColor="text1"/>
              </w:rPr>
              <w:t>9.</w:t>
            </w:r>
          </w:p>
        </w:tc>
        <w:tc>
          <w:tcPr>
            <w:tcW w:w="4702" w:type="pct"/>
          </w:tcPr>
          <w:p w14:paraId="1A2A00D9" w14:textId="77777777" w:rsidR="00E13339" w:rsidRPr="002549D3" w:rsidRDefault="00E13339" w:rsidP="00CB622F">
            <w:pPr>
              <w:spacing w:before="60" w:after="60" w:line="276" w:lineRule="auto"/>
              <w:jc w:val="both"/>
              <w:rPr>
                <w:rFonts w:ascii="Tahoma" w:hAnsi="Tahoma" w:cs="Tahoma"/>
                <w:color w:val="000000" w:themeColor="text1"/>
              </w:rPr>
            </w:pPr>
            <w:r w:rsidRPr="002549D3">
              <w:rPr>
                <w:rFonts w:ascii="Tahoma" w:hAnsi="Tahoma" w:cs="Tahoma"/>
                <w:color w:val="000000" w:themeColor="text1"/>
              </w:rPr>
              <w:t>Techniques/ methods of soil fertility evaluation: Crop logging, critical level, DRIS, Isotopic nutrient availability techniques.</w:t>
            </w:r>
          </w:p>
        </w:tc>
      </w:tr>
      <w:tr w:rsidR="0072697E" w:rsidRPr="002549D3" w14:paraId="4D71E8B3" w14:textId="77777777" w:rsidTr="00E13339">
        <w:tc>
          <w:tcPr>
            <w:tcW w:w="298" w:type="pct"/>
          </w:tcPr>
          <w:p w14:paraId="3E73D900" w14:textId="77777777" w:rsidR="00E13339" w:rsidRPr="002549D3" w:rsidRDefault="00E13339" w:rsidP="00CB622F">
            <w:pPr>
              <w:spacing w:before="60" w:after="60" w:line="276" w:lineRule="auto"/>
              <w:jc w:val="center"/>
              <w:rPr>
                <w:rFonts w:ascii="Tahoma" w:hAnsi="Tahoma" w:cs="Tahoma"/>
                <w:color w:val="000000" w:themeColor="text1"/>
              </w:rPr>
            </w:pPr>
            <w:r w:rsidRPr="002549D3">
              <w:rPr>
                <w:rFonts w:ascii="Tahoma" w:hAnsi="Tahoma" w:cs="Tahoma"/>
                <w:color w:val="000000" w:themeColor="text1"/>
              </w:rPr>
              <w:t>10.</w:t>
            </w:r>
          </w:p>
        </w:tc>
        <w:tc>
          <w:tcPr>
            <w:tcW w:w="4702" w:type="pct"/>
          </w:tcPr>
          <w:p w14:paraId="7D58A9AA" w14:textId="77777777" w:rsidR="00E13339" w:rsidRPr="002549D3" w:rsidRDefault="00E13339" w:rsidP="00CB622F">
            <w:pPr>
              <w:spacing w:before="60" w:after="60" w:line="276" w:lineRule="auto"/>
              <w:jc w:val="both"/>
              <w:rPr>
                <w:rFonts w:ascii="Tahoma" w:hAnsi="Tahoma" w:cs="Tahoma"/>
                <w:color w:val="000000" w:themeColor="text1"/>
              </w:rPr>
            </w:pPr>
            <w:r w:rsidRPr="002549D3">
              <w:rPr>
                <w:rFonts w:ascii="Tahoma" w:hAnsi="Tahoma" w:cs="Tahoma"/>
                <w:color w:val="000000" w:themeColor="text1"/>
              </w:rPr>
              <w:t>Soil testing- soil and plant analysis, rapid plant tissue tests, Indicator plants.</w:t>
            </w:r>
          </w:p>
        </w:tc>
      </w:tr>
      <w:tr w:rsidR="0072697E" w:rsidRPr="002549D3" w14:paraId="375FEAA8" w14:textId="77777777" w:rsidTr="00E13339">
        <w:tc>
          <w:tcPr>
            <w:tcW w:w="298" w:type="pct"/>
          </w:tcPr>
          <w:p w14:paraId="25F9044E" w14:textId="77777777" w:rsidR="00E13339" w:rsidRPr="002549D3" w:rsidRDefault="00E13339" w:rsidP="00CB622F">
            <w:pPr>
              <w:spacing w:before="60" w:after="60" w:line="276" w:lineRule="auto"/>
              <w:jc w:val="center"/>
              <w:rPr>
                <w:rFonts w:ascii="Tahoma" w:hAnsi="Tahoma" w:cs="Tahoma"/>
                <w:color w:val="000000" w:themeColor="text1"/>
              </w:rPr>
            </w:pPr>
            <w:r w:rsidRPr="002549D3">
              <w:rPr>
                <w:rFonts w:ascii="Tahoma" w:hAnsi="Tahoma" w:cs="Tahoma"/>
                <w:color w:val="000000" w:themeColor="text1"/>
              </w:rPr>
              <w:t>11.</w:t>
            </w:r>
          </w:p>
        </w:tc>
        <w:tc>
          <w:tcPr>
            <w:tcW w:w="4702" w:type="pct"/>
          </w:tcPr>
          <w:p w14:paraId="5D26DFAD" w14:textId="77777777" w:rsidR="00E13339" w:rsidRPr="002549D3" w:rsidRDefault="00E13339" w:rsidP="00CB622F">
            <w:pPr>
              <w:spacing w:before="60" w:after="60" w:line="276" w:lineRule="auto"/>
              <w:jc w:val="both"/>
              <w:rPr>
                <w:rFonts w:ascii="Tahoma" w:hAnsi="Tahoma" w:cs="Tahoma"/>
                <w:color w:val="000000" w:themeColor="text1"/>
              </w:rPr>
            </w:pPr>
            <w:r w:rsidRPr="002549D3">
              <w:rPr>
                <w:rFonts w:ascii="Tahoma" w:hAnsi="Tahoma" w:cs="Tahoma"/>
                <w:color w:val="000000" w:themeColor="text1"/>
              </w:rPr>
              <w:t>Fertilizer recommendation approaches- M &amp; B,STCR,STCR-IPNS,RTNM</w:t>
            </w:r>
          </w:p>
        </w:tc>
      </w:tr>
      <w:tr w:rsidR="0072697E" w:rsidRPr="002549D3" w14:paraId="67D78554" w14:textId="77777777" w:rsidTr="00E13339">
        <w:tc>
          <w:tcPr>
            <w:tcW w:w="298" w:type="pct"/>
          </w:tcPr>
          <w:p w14:paraId="75B9FDB4" w14:textId="77777777" w:rsidR="00E13339" w:rsidRPr="002549D3" w:rsidRDefault="00E13339" w:rsidP="00CB622F">
            <w:pPr>
              <w:spacing w:before="60" w:after="60" w:line="276" w:lineRule="auto"/>
              <w:jc w:val="center"/>
              <w:rPr>
                <w:rFonts w:ascii="Tahoma" w:hAnsi="Tahoma" w:cs="Tahoma"/>
                <w:color w:val="000000" w:themeColor="text1"/>
              </w:rPr>
            </w:pPr>
            <w:r w:rsidRPr="002549D3">
              <w:rPr>
                <w:rFonts w:ascii="Tahoma" w:hAnsi="Tahoma" w:cs="Tahoma"/>
                <w:color w:val="000000" w:themeColor="text1"/>
              </w:rPr>
              <w:t>12.</w:t>
            </w:r>
          </w:p>
        </w:tc>
        <w:tc>
          <w:tcPr>
            <w:tcW w:w="4702" w:type="pct"/>
          </w:tcPr>
          <w:p w14:paraId="7B46D7F3" w14:textId="77777777" w:rsidR="00E13339" w:rsidRPr="002549D3" w:rsidRDefault="00E13339" w:rsidP="00CB622F">
            <w:pPr>
              <w:spacing w:before="60" w:after="60" w:line="276" w:lineRule="auto"/>
              <w:jc w:val="both"/>
              <w:rPr>
                <w:rFonts w:ascii="Tahoma" w:hAnsi="Tahoma" w:cs="Tahoma"/>
                <w:color w:val="000000" w:themeColor="text1"/>
              </w:rPr>
            </w:pPr>
            <w:r w:rsidRPr="002549D3">
              <w:rPr>
                <w:rFonts w:ascii="Tahoma" w:hAnsi="Tahoma" w:cs="Tahoma"/>
                <w:color w:val="000000" w:themeColor="text1"/>
              </w:rPr>
              <w:t>Integrated nutrient management-definition, concepts, importance; PME &amp; LTFE.</w:t>
            </w:r>
          </w:p>
        </w:tc>
      </w:tr>
      <w:tr w:rsidR="0072697E" w:rsidRPr="002549D3" w14:paraId="6DB9B87C" w14:textId="77777777" w:rsidTr="00E13339">
        <w:tc>
          <w:tcPr>
            <w:tcW w:w="298" w:type="pct"/>
          </w:tcPr>
          <w:p w14:paraId="5222D1B0" w14:textId="77777777" w:rsidR="00E13339" w:rsidRPr="002549D3" w:rsidRDefault="00E13339" w:rsidP="00CB622F">
            <w:pPr>
              <w:spacing w:before="60" w:after="60" w:line="276" w:lineRule="auto"/>
              <w:jc w:val="center"/>
              <w:rPr>
                <w:rFonts w:ascii="Tahoma" w:hAnsi="Tahoma" w:cs="Tahoma"/>
                <w:color w:val="000000" w:themeColor="text1"/>
              </w:rPr>
            </w:pPr>
            <w:r w:rsidRPr="002549D3">
              <w:rPr>
                <w:rFonts w:ascii="Tahoma" w:hAnsi="Tahoma" w:cs="Tahoma"/>
                <w:color w:val="000000" w:themeColor="text1"/>
              </w:rPr>
              <w:t>13.</w:t>
            </w:r>
          </w:p>
        </w:tc>
        <w:tc>
          <w:tcPr>
            <w:tcW w:w="4702" w:type="pct"/>
          </w:tcPr>
          <w:p w14:paraId="1CD3358A" w14:textId="77777777" w:rsidR="00E13339" w:rsidRPr="002549D3" w:rsidRDefault="00E13339" w:rsidP="00CB622F">
            <w:pPr>
              <w:spacing w:before="60" w:after="60" w:line="276" w:lineRule="auto"/>
              <w:jc w:val="both"/>
              <w:rPr>
                <w:rFonts w:ascii="Tahoma" w:hAnsi="Tahoma" w:cs="Tahoma"/>
                <w:color w:val="000000" w:themeColor="text1"/>
              </w:rPr>
            </w:pPr>
            <w:r w:rsidRPr="002549D3">
              <w:rPr>
                <w:rFonts w:ascii="Tahoma" w:hAnsi="Tahoma" w:cs="Tahoma"/>
                <w:color w:val="000000" w:themeColor="text1"/>
              </w:rPr>
              <w:t>Organic manures-Importance, Definition, classification, properties and sources</w:t>
            </w:r>
          </w:p>
        </w:tc>
      </w:tr>
      <w:tr w:rsidR="0072697E" w:rsidRPr="002549D3" w14:paraId="1B7C8399" w14:textId="77777777" w:rsidTr="00E13339">
        <w:tc>
          <w:tcPr>
            <w:tcW w:w="298" w:type="pct"/>
          </w:tcPr>
          <w:p w14:paraId="08E76696" w14:textId="77777777" w:rsidR="00E13339" w:rsidRPr="002549D3" w:rsidRDefault="00E13339" w:rsidP="00CB622F">
            <w:pPr>
              <w:spacing w:before="60" w:after="60" w:line="276" w:lineRule="auto"/>
              <w:jc w:val="center"/>
              <w:rPr>
                <w:rFonts w:ascii="Tahoma" w:hAnsi="Tahoma" w:cs="Tahoma"/>
                <w:color w:val="000000" w:themeColor="text1"/>
              </w:rPr>
            </w:pPr>
            <w:r w:rsidRPr="002549D3">
              <w:rPr>
                <w:rFonts w:ascii="Tahoma" w:hAnsi="Tahoma" w:cs="Tahoma"/>
                <w:color w:val="000000" w:themeColor="text1"/>
              </w:rPr>
              <w:t>14.</w:t>
            </w:r>
          </w:p>
        </w:tc>
        <w:tc>
          <w:tcPr>
            <w:tcW w:w="4702" w:type="pct"/>
          </w:tcPr>
          <w:p w14:paraId="30572D95" w14:textId="77777777" w:rsidR="00E13339" w:rsidRPr="002549D3" w:rsidRDefault="00E13339" w:rsidP="00CB622F">
            <w:pPr>
              <w:spacing w:before="60" w:after="60" w:line="276" w:lineRule="auto"/>
              <w:jc w:val="both"/>
              <w:rPr>
                <w:rFonts w:ascii="Tahoma" w:hAnsi="Tahoma" w:cs="Tahoma"/>
                <w:color w:val="000000" w:themeColor="text1"/>
              </w:rPr>
            </w:pPr>
            <w:r w:rsidRPr="002549D3">
              <w:rPr>
                <w:rFonts w:ascii="Tahoma" w:hAnsi="Tahoma" w:cs="Tahoma"/>
                <w:color w:val="000000" w:themeColor="text1"/>
              </w:rPr>
              <w:t xml:space="preserve">Preparation  and properties : bulky and concentrated manures - composting techniques- Aerobic and anaerobic (Bangalore &amp; Coimbatore method) </w:t>
            </w:r>
          </w:p>
        </w:tc>
      </w:tr>
      <w:tr w:rsidR="0072697E" w:rsidRPr="002549D3" w14:paraId="730B8551" w14:textId="77777777" w:rsidTr="00E13339">
        <w:tc>
          <w:tcPr>
            <w:tcW w:w="298" w:type="pct"/>
          </w:tcPr>
          <w:p w14:paraId="12D14F97" w14:textId="77777777" w:rsidR="00E13339" w:rsidRPr="002549D3" w:rsidRDefault="00E13339" w:rsidP="00CB622F">
            <w:pPr>
              <w:spacing w:before="60" w:after="60" w:line="276" w:lineRule="auto"/>
              <w:jc w:val="center"/>
              <w:rPr>
                <w:rFonts w:ascii="Tahoma" w:hAnsi="Tahoma" w:cs="Tahoma"/>
                <w:color w:val="000000" w:themeColor="text1"/>
              </w:rPr>
            </w:pPr>
            <w:r w:rsidRPr="002549D3">
              <w:rPr>
                <w:rFonts w:ascii="Tahoma" w:hAnsi="Tahoma" w:cs="Tahoma"/>
                <w:color w:val="000000" w:themeColor="text1"/>
              </w:rPr>
              <w:t>15.</w:t>
            </w:r>
          </w:p>
        </w:tc>
        <w:tc>
          <w:tcPr>
            <w:tcW w:w="4702" w:type="pct"/>
          </w:tcPr>
          <w:p w14:paraId="02E70084" w14:textId="77777777" w:rsidR="00E13339" w:rsidRPr="002549D3" w:rsidRDefault="00E13339" w:rsidP="00CB622F">
            <w:pPr>
              <w:spacing w:before="60" w:after="60" w:line="276" w:lineRule="auto"/>
              <w:jc w:val="both"/>
              <w:rPr>
                <w:rFonts w:ascii="Tahoma" w:hAnsi="Tahoma" w:cs="Tahoma"/>
                <w:color w:val="000000" w:themeColor="text1"/>
              </w:rPr>
            </w:pPr>
            <w:r w:rsidRPr="002549D3">
              <w:rPr>
                <w:rFonts w:ascii="Tahoma" w:hAnsi="Tahoma" w:cs="Tahoma"/>
                <w:color w:val="000000" w:themeColor="text1"/>
              </w:rPr>
              <w:t>Preparation and properties of manures: Enriched FYM, vermicompost, green manuring, oilcakes.</w:t>
            </w:r>
          </w:p>
        </w:tc>
      </w:tr>
      <w:tr w:rsidR="0072697E" w:rsidRPr="002549D3" w14:paraId="284D47AF" w14:textId="77777777" w:rsidTr="00E13339">
        <w:tc>
          <w:tcPr>
            <w:tcW w:w="298" w:type="pct"/>
          </w:tcPr>
          <w:p w14:paraId="1C066B91" w14:textId="77777777" w:rsidR="00E13339" w:rsidRPr="002549D3" w:rsidRDefault="00E13339" w:rsidP="00CB622F">
            <w:pPr>
              <w:spacing w:before="60" w:after="60" w:line="276" w:lineRule="auto"/>
              <w:jc w:val="center"/>
              <w:rPr>
                <w:rFonts w:ascii="Tahoma" w:hAnsi="Tahoma" w:cs="Tahoma"/>
                <w:color w:val="000000" w:themeColor="text1"/>
              </w:rPr>
            </w:pPr>
            <w:r w:rsidRPr="002549D3">
              <w:rPr>
                <w:rFonts w:ascii="Tahoma" w:hAnsi="Tahoma" w:cs="Tahoma"/>
                <w:color w:val="000000" w:themeColor="text1"/>
              </w:rPr>
              <w:t>16.</w:t>
            </w:r>
          </w:p>
        </w:tc>
        <w:tc>
          <w:tcPr>
            <w:tcW w:w="4702" w:type="pct"/>
          </w:tcPr>
          <w:p w14:paraId="3D595CE3" w14:textId="77777777" w:rsidR="00E13339" w:rsidRPr="002549D3" w:rsidRDefault="00E13339" w:rsidP="00CB622F">
            <w:pPr>
              <w:spacing w:before="60" w:after="60" w:line="276" w:lineRule="auto"/>
              <w:jc w:val="both"/>
              <w:rPr>
                <w:rFonts w:ascii="Tahoma" w:hAnsi="Tahoma" w:cs="Tahoma"/>
                <w:color w:val="000000" w:themeColor="text1"/>
              </w:rPr>
            </w:pPr>
            <w:r w:rsidRPr="002549D3">
              <w:rPr>
                <w:rFonts w:ascii="Tahoma" w:hAnsi="Tahoma" w:cs="Tahoma"/>
                <w:color w:val="000000" w:themeColor="text1"/>
              </w:rPr>
              <w:t>Fertilizers- Definition, classification of major, secondary and micronutrients fertilizers.</w:t>
            </w:r>
          </w:p>
        </w:tc>
      </w:tr>
      <w:tr w:rsidR="0072697E" w:rsidRPr="002549D3" w14:paraId="7497A806" w14:textId="77777777" w:rsidTr="00E13339">
        <w:tc>
          <w:tcPr>
            <w:tcW w:w="298" w:type="pct"/>
          </w:tcPr>
          <w:p w14:paraId="37C3C889" w14:textId="77777777" w:rsidR="00E13339" w:rsidRPr="002549D3" w:rsidRDefault="00E13339" w:rsidP="00CB622F">
            <w:pPr>
              <w:spacing w:before="60" w:after="60" w:line="276" w:lineRule="auto"/>
              <w:jc w:val="center"/>
              <w:rPr>
                <w:rFonts w:ascii="Tahoma" w:hAnsi="Tahoma" w:cs="Tahoma"/>
                <w:color w:val="000000" w:themeColor="text1"/>
              </w:rPr>
            </w:pPr>
            <w:r w:rsidRPr="002549D3">
              <w:rPr>
                <w:rFonts w:ascii="Tahoma" w:hAnsi="Tahoma" w:cs="Tahoma"/>
                <w:color w:val="000000" w:themeColor="text1"/>
              </w:rPr>
              <w:t>17.</w:t>
            </w:r>
          </w:p>
        </w:tc>
        <w:tc>
          <w:tcPr>
            <w:tcW w:w="4702" w:type="pct"/>
          </w:tcPr>
          <w:p w14:paraId="6CF0FFF1" w14:textId="72B8B69B" w:rsidR="00E13339" w:rsidRPr="002549D3" w:rsidRDefault="00283AB6" w:rsidP="00CB622F">
            <w:pPr>
              <w:spacing w:before="60" w:after="60" w:line="276" w:lineRule="auto"/>
              <w:jc w:val="both"/>
              <w:rPr>
                <w:rFonts w:ascii="Tahoma" w:hAnsi="Tahoma" w:cs="Tahoma"/>
                <w:b/>
                <w:bCs/>
                <w:color w:val="000000" w:themeColor="text1"/>
              </w:rPr>
            </w:pPr>
            <w:r w:rsidRPr="002549D3">
              <w:rPr>
                <w:rFonts w:ascii="Tahoma" w:hAnsi="Tahoma" w:cs="Tahoma"/>
                <w:color w:val="000000" w:themeColor="text1"/>
              </w:rPr>
              <w:t xml:space="preserve">N fertilizers: Properties and reactions in soil - Urea, ammonium sulphate, ammonium nitrate, CAN, properties </w:t>
            </w:r>
          </w:p>
        </w:tc>
      </w:tr>
      <w:tr w:rsidR="0072697E" w:rsidRPr="002549D3" w14:paraId="44B7AE4B" w14:textId="77777777" w:rsidTr="00E13339">
        <w:tc>
          <w:tcPr>
            <w:tcW w:w="298" w:type="pct"/>
          </w:tcPr>
          <w:p w14:paraId="7915E889" w14:textId="77777777" w:rsidR="00E13339" w:rsidRPr="002549D3" w:rsidRDefault="00E13339" w:rsidP="00CB622F">
            <w:pPr>
              <w:spacing w:before="60" w:after="60" w:line="276" w:lineRule="auto"/>
              <w:jc w:val="center"/>
              <w:rPr>
                <w:rFonts w:ascii="Tahoma" w:hAnsi="Tahoma" w:cs="Tahoma"/>
                <w:color w:val="000000" w:themeColor="text1"/>
              </w:rPr>
            </w:pPr>
            <w:r w:rsidRPr="002549D3">
              <w:rPr>
                <w:rFonts w:ascii="Tahoma" w:hAnsi="Tahoma" w:cs="Tahoma"/>
                <w:color w:val="000000" w:themeColor="text1"/>
              </w:rPr>
              <w:t>18.</w:t>
            </w:r>
          </w:p>
        </w:tc>
        <w:tc>
          <w:tcPr>
            <w:tcW w:w="4702" w:type="pct"/>
          </w:tcPr>
          <w:p w14:paraId="5886C16F" w14:textId="651DC98C" w:rsidR="00283AB6" w:rsidRPr="002549D3" w:rsidRDefault="00283AB6" w:rsidP="00CB622F">
            <w:pPr>
              <w:spacing w:before="60" w:after="60" w:line="276" w:lineRule="auto"/>
              <w:jc w:val="both"/>
              <w:rPr>
                <w:rFonts w:ascii="Tahoma" w:hAnsi="Tahoma" w:cs="Tahoma"/>
                <w:color w:val="000000" w:themeColor="text1"/>
              </w:rPr>
            </w:pPr>
            <w:r w:rsidRPr="002549D3">
              <w:rPr>
                <w:rFonts w:ascii="Tahoma" w:hAnsi="Tahoma" w:cs="Tahoma"/>
                <w:b/>
                <w:bCs/>
                <w:color w:val="000000" w:themeColor="text1"/>
              </w:rPr>
              <w:t>Mid semester Examination</w:t>
            </w:r>
          </w:p>
        </w:tc>
      </w:tr>
      <w:tr w:rsidR="0072697E" w:rsidRPr="002549D3" w14:paraId="751A6299" w14:textId="77777777" w:rsidTr="00E13339">
        <w:tc>
          <w:tcPr>
            <w:tcW w:w="298" w:type="pct"/>
          </w:tcPr>
          <w:p w14:paraId="55A64D75" w14:textId="77777777" w:rsidR="00E13339" w:rsidRPr="002549D3" w:rsidRDefault="00E13339" w:rsidP="00CB622F">
            <w:pPr>
              <w:spacing w:before="60" w:after="60" w:line="276" w:lineRule="auto"/>
              <w:jc w:val="center"/>
              <w:rPr>
                <w:rFonts w:ascii="Tahoma" w:hAnsi="Tahoma" w:cs="Tahoma"/>
                <w:color w:val="000000" w:themeColor="text1"/>
              </w:rPr>
            </w:pPr>
            <w:r w:rsidRPr="002549D3">
              <w:rPr>
                <w:rFonts w:ascii="Tahoma" w:hAnsi="Tahoma" w:cs="Tahoma"/>
                <w:color w:val="000000" w:themeColor="text1"/>
              </w:rPr>
              <w:t>19.</w:t>
            </w:r>
          </w:p>
        </w:tc>
        <w:tc>
          <w:tcPr>
            <w:tcW w:w="4702" w:type="pct"/>
          </w:tcPr>
          <w:p w14:paraId="67F67604" w14:textId="77777777" w:rsidR="00E13339" w:rsidRPr="002549D3" w:rsidRDefault="00E13339" w:rsidP="00CB622F">
            <w:pPr>
              <w:spacing w:before="60" w:after="60" w:line="276" w:lineRule="auto"/>
              <w:jc w:val="both"/>
              <w:rPr>
                <w:rFonts w:ascii="Tahoma" w:hAnsi="Tahoma" w:cs="Tahoma"/>
                <w:color w:val="000000" w:themeColor="text1"/>
              </w:rPr>
            </w:pPr>
            <w:r w:rsidRPr="002549D3">
              <w:rPr>
                <w:rFonts w:ascii="Tahoma" w:hAnsi="Tahoma" w:cs="Tahoma"/>
                <w:color w:val="000000" w:themeColor="text1"/>
              </w:rPr>
              <w:t>P fertilizers- Properties and reactions in soil- Rock phosphate, bone meal, basic slag, single super phosphate, diammonium phosphate, triple super phosphate.</w:t>
            </w:r>
          </w:p>
        </w:tc>
      </w:tr>
      <w:tr w:rsidR="0072697E" w:rsidRPr="002549D3" w14:paraId="2DE3A8C7" w14:textId="77777777" w:rsidTr="00E13339">
        <w:tc>
          <w:tcPr>
            <w:tcW w:w="298" w:type="pct"/>
          </w:tcPr>
          <w:p w14:paraId="10457E0C" w14:textId="77777777" w:rsidR="00E13339" w:rsidRPr="002549D3" w:rsidRDefault="00E13339" w:rsidP="00CB622F">
            <w:pPr>
              <w:spacing w:before="60" w:after="60" w:line="276" w:lineRule="auto"/>
              <w:jc w:val="center"/>
              <w:rPr>
                <w:rFonts w:ascii="Tahoma" w:hAnsi="Tahoma" w:cs="Tahoma"/>
                <w:color w:val="000000" w:themeColor="text1"/>
              </w:rPr>
            </w:pPr>
            <w:r w:rsidRPr="002549D3">
              <w:rPr>
                <w:rFonts w:ascii="Tahoma" w:hAnsi="Tahoma" w:cs="Tahoma"/>
                <w:color w:val="000000" w:themeColor="text1"/>
              </w:rPr>
              <w:t>20.</w:t>
            </w:r>
          </w:p>
        </w:tc>
        <w:tc>
          <w:tcPr>
            <w:tcW w:w="4702" w:type="pct"/>
          </w:tcPr>
          <w:p w14:paraId="55014C94" w14:textId="77777777" w:rsidR="00E13339" w:rsidRPr="002549D3" w:rsidRDefault="00E13339" w:rsidP="00CB622F">
            <w:pPr>
              <w:spacing w:before="60" w:after="60" w:line="276" w:lineRule="auto"/>
              <w:jc w:val="both"/>
              <w:rPr>
                <w:rFonts w:ascii="Tahoma" w:hAnsi="Tahoma" w:cs="Tahoma"/>
                <w:color w:val="000000" w:themeColor="text1"/>
              </w:rPr>
            </w:pPr>
            <w:r w:rsidRPr="002549D3">
              <w:rPr>
                <w:rFonts w:ascii="Tahoma" w:hAnsi="Tahoma" w:cs="Tahoma"/>
                <w:color w:val="000000" w:themeColor="text1"/>
              </w:rPr>
              <w:t>K fertilizers: Properties and reactions in soil - MOP and SOP</w:t>
            </w:r>
          </w:p>
        </w:tc>
      </w:tr>
      <w:tr w:rsidR="0072697E" w:rsidRPr="002549D3" w14:paraId="13C3239F" w14:textId="77777777" w:rsidTr="00E13339">
        <w:tc>
          <w:tcPr>
            <w:tcW w:w="298" w:type="pct"/>
          </w:tcPr>
          <w:p w14:paraId="11CE9A0F" w14:textId="77777777" w:rsidR="00E13339" w:rsidRPr="002549D3" w:rsidRDefault="00E13339" w:rsidP="00CB622F">
            <w:pPr>
              <w:spacing w:before="60" w:after="60" w:line="276" w:lineRule="auto"/>
              <w:jc w:val="center"/>
              <w:rPr>
                <w:rFonts w:ascii="Tahoma" w:hAnsi="Tahoma" w:cs="Tahoma"/>
                <w:color w:val="000000" w:themeColor="text1"/>
              </w:rPr>
            </w:pPr>
            <w:r w:rsidRPr="002549D3">
              <w:rPr>
                <w:rFonts w:ascii="Tahoma" w:hAnsi="Tahoma" w:cs="Tahoma"/>
                <w:color w:val="000000" w:themeColor="text1"/>
              </w:rPr>
              <w:t>21.</w:t>
            </w:r>
          </w:p>
        </w:tc>
        <w:tc>
          <w:tcPr>
            <w:tcW w:w="4702" w:type="pct"/>
          </w:tcPr>
          <w:p w14:paraId="3DF8FB07" w14:textId="77777777" w:rsidR="00E13339" w:rsidRPr="002549D3" w:rsidRDefault="00E13339" w:rsidP="00CB622F">
            <w:pPr>
              <w:spacing w:before="60" w:after="60" w:line="276" w:lineRule="auto"/>
              <w:jc w:val="both"/>
              <w:rPr>
                <w:rFonts w:ascii="Tahoma" w:hAnsi="Tahoma" w:cs="Tahoma"/>
                <w:color w:val="000000" w:themeColor="text1"/>
              </w:rPr>
            </w:pPr>
            <w:r w:rsidRPr="002549D3">
              <w:rPr>
                <w:rFonts w:ascii="Tahoma" w:hAnsi="Tahoma" w:cs="Tahoma"/>
                <w:color w:val="000000" w:themeColor="text1"/>
              </w:rPr>
              <w:t>Secondary nutrients and micronutrient fertilizers: Properties and reactions in soil</w:t>
            </w:r>
          </w:p>
        </w:tc>
      </w:tr>
      <w:tr w:rsidR="0072697E" w:rsidRPr="002549D3" w14:paraId="4C1ABD0A" w14:textId="77777777" w:rsidTr="00E13339">
        <w:tc>
          <w:tcPr>
            <w:tcW w:w="298" w:type="pct"/>
          </w:tcPr>
          <w:p w14:paraId="403A49B4" w14:textId="77777777" w:rsidR="00E13339" w:rsidRPr="002549D3" w:rsidRDefault="00E13339" w:rsidP="00CB622F">
            <w:pPr>
              <w:spacing w:before="60" w:after="60" w:line="276" w:lineRule="auto"/>
              <w:jc w:val="center"/>
              <w:rPr>
                <w:rFonts w:ascii="Tahoma" w:hAnsi="Tahoma" w:cs="Tahoma"/>
                <w:color w:val="000000" w:themeColor="text1"/>
              </w:rPr>
            </w:pPr>
            <w:r w:rsidRPr="002549D3">
              <w:rPr>
                <w:rFonts w:ascii="Tahoma" w:hAnsi="Tahoma" w:cs="Tahoma"/>
                <w:color w:val="000000" w:themeColor="text1"/>
              </w:rPr>
              <w:t>22.</w:t>
            </w:r>
          </w:p>
        </w:tc>
        <w:tc>
          <w:tcPr>
            <w:tcW w:w="4702" w:type="pct"/>
          </w:tcPr>
          <w:p w14:paraId="172A480C" w14:textId="77777777" w:rsidR="00E13339" w:rsidRPr="002549D3" w:rsidRDefault="00E13339" w:rsidP="00CB622F">
            <w:pPr>
              <w:spacing w:before="60" w:after="60" w:line="276" w:lineRule="auto"/>
              <w:jc w:val="both"/>
              <w:rPr>
                <w:rFonts w:ascii="Tahoma" w:hAnsi="Tahoma" w:cs="Tahoma"/>
                <w:color w:val="000000" w:themeColor="text1"/>
              </w:rPr>
            </w:pPr>
            <w:r w:rsidRPr="002549D3">
              <w:rPr>
                <w:rFonts w:ascii="Tahoma" w:hAnsi="Tahoma" w:cs="Tahoma"/>
                <w:color w:val="000000" w:themeColor="text1"/>
              </w:rPr>
              <w:t>Complex fertilizers- definition, manufacture of ammonium phosphate, nitro phosphate and N,P,K complexes.</w:t>
            </w:r>
          </w:p>
        </w:tc>
      </w:tr>
      <w:tr w:rsidR="0072697E" w:rsidRPr="002549D3" w14:paraId="28905C2A" w14:textId="77777777" w:rsidTr="00E13339">
        <w:tc>
          <w:tcPr>
            <w:tcW w:w="298" w:type="pct"/>
          </w:tcPr>
          <w:p w14:paraId="38D309D1" w14:textId="77777777" w:rsidR="00E13339" w:rsidRPr="002549D3" w:rsidRDefault="00E13339" w:rsidP="00CB622F">
            <w:pPr>
              <w:spacing w:before="60" w:after="60" w:line="276" w:lineRule="auto"/>
              <w:jc w:val="center"/>
              <w:rPr>
                <w:rFonts w:ascii="Tahoma" w:hAnsi="Tahoma" w:cs="Tahoma"/>
                <w:color w:val="000000" w:themeColor="text1"/>
              </w:rPr>
            </w:pPr>
            <w:r w:rsidRPr="002549D3">
              <w:rPr>
                <w:rFonts w:ascii="Tahoma" w:hAnsi="Tahoma" w:cs="Tahoma"/>
                <w:color w:val="000000" w:themeColor="text1"/>
              </w:rPr>
              <w:t>23.</w:t>
            </w:r>
          </w:p>
        </w:tc>
        <w:tc>
          <w:tcPr>
            <w:tcW w:w="4702" w:type="pct"/>
          </w:tcPr>
          <w:p w14:paraId="132C60F5" w14:textId="77777777" w:rsidR="00E13339" w:rsidRPr="002549D3" w:rsidRDefault="00E13339" w:rsidP="00CB622F">
            <w:pPr>
              <w:spacing w:before="60" w:after="60" w:line="276" w:lineRule="auto"/>
              <w:jc w:val="both"/>
              <w:rPr>
                <w:rFonts w:ascii="Tahoma" w:hAnsi="Tahoma" w:cs="Tahoma"/>
                <w:color w:val="000000" w:themeColor="text1"/>
              </w:rPr>
            </w:pPr>
            <w:r w:rsidRPr="002549D3">
              <w:rPr>
                <w:rFonts w:ascii="Tahoma" w:hAnsi="Tahoma" w:cs="Tahoma"/>
                <w:color w:val="000000" w:themeColor="text1"/>
              </w:rPr>
              <w:t>Mixed fertilizers-definition, preparation and compatibility.</w:t>
            </w:r>
          </w:p>
        </w:tc>
      </w:tr>
      <w:tr w:rsidR="0072697E" w:rsidRPr="002549D3" w14:paraId="0CE9B7DC" w14:textId="77777777" w:rsidTr="00E13339">
        <w:tc>
          <w:tcPr>
            <w:tcW w:w="298" w:type="pct"/>
          </w:tcPr>
          <w:p w14:paraId="452C83D6" w14:textId="77777777" w:rsidR="00E13339" w:rsidRPr="002549D3" w:rsidRDefault="00E13339" w:rsidP="00CB622F">
            <w:pPr>
              <w:spacing w:before="60" w:after="60" w:line="276" w:lineRule="auto"/>
              <w:jc w:val="center"/>
              <w:rPr>
                <w:rFonts w:ascii="Tahoma" w:hAnsi="Tahoma" w:cs="Tahoma"/>
                <w:color w:val="000000" w:themeColor="text1"/>
              </w:rPr>
            </w:pPr>
            <w:r w:rsidRPr="002549D3">
              <w:rPr>
                <w:rFonts w:ascii="Tahoma" w:hAnsi="Tahoma" w:cs="Tahoma"/>
                <w:color w:val="000000" w:themeColor="text1"/>
              </w:rPr>
              <w:lastRenderedPageBreak/>
              <w:t>24.</w:t>
            </w:r>
          </w:p>
        </w:tc>
        <w:tc>
          <w:tcPr>
            <w:tcW w:w="4702" w:type="pct"/>
          </w:tcPr>
          <w:p w14:paraId="57CA74A5" w14:textId="77777777" w:rsidR="00E13339" w:rsidRPr="002549D3" w:rsidRDefault="00E13339" w:rsidP="00CB622F">
            <w:pPr>
              <w:tabs>
                <w:tab w:val="left" w:pos="482"/>
              </w:tabs>
              <w:spacing w:before="60" w:after="60" w:line="276" w:lineRule="auto"/>
              <w:jc w:val="both"/>
              <w:rPr>
                <w:rFonts w:ascii="Tahoma" w:hAnsi="Tahoma" w:cs="Tahoma"/>
                <w:color w:val="000000" w:themeColor="text1"/>
              </w:rPr>
            </w:pPr>
            <w:r w:rsidRPr="002549D3">
              <w:rPr>
                <w:rFonts w:ascii="Tahoma" w:hAnsi="Tahoma" w:cs="Tahoma"/>
                <w:color w:val="000000" w:themeColor="text1"/>
              </w:rPr>
              <w:t xml:space="preserve">Customized/designer fertilizers, water soluble, liquid fertilizers </w:t>
            </w:r>
          </w:p>
        </w:tc>
      </w:tr>
      <w:tr w:rsidR="0072697E" w:rsidRPr="002549D3" w14:paraId="0B7662DD" w14:textId="77777777" w:rsidTr="00E13339">
        <w:tc>
          <w:tcPr>
            <w:tcW w:w="298" w:type="pct"/>
          </w:tcPr>
          <w:p w14:paraId="7D3F2532" w14:textId="77777777" w:rsidR="00E13339" w:rsidRPr="002549D3" w:rsidRDefault="00E13339" w:rsidP="00CB622F">
            <w:pPr>
              <w:spacing w:before="60" w:after="60" w:line="276" w:lineRule="auto"/>
              <w:jc w:val="center"/>
              <w:rPr>
                <w:rFonts w:ascii="Tahoma" w:hAnsi="Tahoma" w:cs="Tahoma"/>
                <w:color w:val="000000" w:themeColor="text1"/>
              </w:rPr>
            </w:pPr>
            <w:r w:rsidRPr="002549D3">
              <w:rPr>
                <w:rFonts w:ascii="Tahoma" w:hAnsi="Tahoma" w:cs="Tahoma"/>
                <w:color w:val="000000" w:themeColor="text1"/>
              </w:rPr>
              <w:t>25.</w:t>
            </w:r>
          </w:p>
        </w:tc>
        <w:tc>
          <w:tcPr>
            <w:tcW w:w="4702" w:type="pct"/>
          </w:tcPr>
          <w:p w14:paraId="7A82EACB" w14:textId="77777777" w:rsidR="00E13339" w:rsidRPr="002549D3" w:rsidRDefault="00E13339" w:rsidP="00CB622F">
            <w:pPr>
              <w:spacing w:before="60" w:after="60" w:line="276" w:lineRule="auto"/>
              <w:jc w:val="both"/>
              <w:rPr>
                <w:rFonts w:ascii="Tahoma" w:hAnsi="Tahoma" w:cs="Tahoma"/>
                <w:color w:val="000000" w:themeColor="text1"/>
              </w:rPr>
            </w:pPr>
            <w:r w:rsidRPr="002549D3">
              <w:rPr>
                <w:rFonts w:ascii="Tahoma" w:hAnsi="Tahoma" w:cs="Tahoma"/>
                <w:color w:val="000000" w:themeColor="text1"/>
              </w:rPr>
              <w:t>Nano fertilizers : Importance, classification, properties and reactions in soil</w:t>
            </w:r>
          </w:p>
        </w:tc>
      </w:tr>
      <w:tr w:rsidR="0072697E" w:rsidRPr="002549D3" w14:paraId="1ED4453B" w14:textId="77777777" w:rsidTr="00E13339">
        <w:tc>
          <w:tcPr>
            <w:tcW w:w="298" w:type="pct"/>
          </w:tcPr>
          <w:p w14:paraId="57BB682A" w14:textId="77777777" w:rsidR="00E13339" w:rsidRPr="002549D3" w:rsidRDefault="00E13339" w:rsidP="00CB622F">
            <w:pPr>
              <w:spacing w:before="60" w:after="60" w:line="276" w:lineRule="auto"/>
              <w:jc w:val="center"/>
              <w:rPr>
                <w:rFonts w:ascii="Tahoma" w:hAnsi="Tahoma" w:cs="Tahoma"/>
                <w:color w:val="000000" w:themeColor="text1"/>
              </w:rPr>
            </w:pPr>
            <w:r w:rsidRPr="002549D3">
              <w:rPr>
                <w:rFonts w:ascii="Tahoma" w:hAnsi="Tahoma" w:cs="Tahoma"/>
                <w:color w:val="000000" w:themeColor="text1"/>
              </w:rPr>
              <w:t>26.</w:t>
            </w:r>
          </w:p>
        </w:tc>
        <w:tc>
          <w:tcPr>
            <w:tcW w:w="4702" w:type="pct"/>
          </w:tcPr>
          <w:p w14:paraId="4B97EFB8" w14:textId="77777777" w:rsidR="00E13339" w:rsidRPr="002549D3" w:rsidRDefault="00E13339" w:rsidP="00CB622F">
            <w:pPr>
              <w:spacing w:before="60" w:after="60" w:line="276" w:lineRule="auto"/>
              <w:jc w:val="both"/>
              <w:rPr>
                <w:rFonts w:ascii="Tahoma" w:hAnsi="Tahoma" w:cs="Tahoma"/>
                <w:color w:val="000000" w:themeColor="text1"/>
              </w:rPr>
            </w:pPr>
            <w:r w:rsidRPr="002549D3">
              <w:rPr>
                <w:rFonts w:ascii="Tahoma" w:hAnsi="Tahoma" w:cs="Tahoma"/>
                <w:color w:val="000000" w:themeColor="text1"/>
              </w:rPr>
              <w:t>Soil amendments : Importance, classification, properties and reactions in soil</w:t>
            </w:r>
          </w:p>
        </w:tc>
      </w:tr>
      <w:tr w:rsidR="0072697E" w:rsidRPr="002549D3" w14:paraId="675F6105" w14:textId="77777777" w:rsidTr="00E13339">
        <w:tc>
          <w:tcPr>
            <w:tcW w:w="298" w:type="pct"/>
          </w:tcPr>
          <w:p w14:paraId="5070A4AD" w14:textId="77777777" w:rsidR="00E13339" w:rsidRPr="002549D3" w:rsidRDefault="00E13339" w:rsidP="00CB622F">
            <w:pPr>
              <w:spacing w:before="60" w:after="60" w:line="276" w:lineRule="auto"/>
              <w:jc w:val="center"/>
              <w:rPr>
                <w:rFonts w:ascii="Tahoma" w:hAnsi="Tahoma" w:cs="Tahoma"/>
                <w:color w:val="000000" w:themeColor="text1"/>
              </w:rPr>
            </w:pPr>
            <w:r w:rsidRPr="002549D3">
              <w:rPr>
                <w:rFonts w:ascii="Tahoma" w:hAnsi="Tahoma" w:cs="Tahoma"/>
                <w:color w:val="000000" w:themeColor="text1"/>
              </w:rPr>
              <w:t>27.</w:t>
            </w:r>
          </w:p>
        </w:tc>
        <w:tc>
          <w:tcPr>
            <w:tcW w:w="4702" w:type="pct"/>
          </w:tcPr>
          <w:p w14:paraId="0C6A5C30" w14:textId="77777777" w:rsidR="00E13339" w:rsidRPr="002549D3" w:rsidRDefault="00E13339" w:rsidP="00CB622F">
            <w:pPr>
              <w:spacing w:before="60" w:after="60" w:line="276" w:lineRule="auto"/>
              <w:jc w:val="both"/>
              <w:rPr>
                <w:rFonts w:ascii="Tahoma" w:hAnsi="Tahoma" w:cs="Tahoma"/>
                <w:color w:val="000000" w:themeColor="text1"/>
              </w:rPr>
            </w:pPr>
            <w:r w:rsidRPr="002549D3">
              <w:rPr>
                <w:rFonts w:ascii="Tahoma" w:hAnsi="Tahoma" w:cs="Tahoma"/>
                <w:color w:val="000000" w:themeColor="text1"/>
              </w:rPr>
              <w:t>Fertilizer Storage and Fertilizer Control Order</w:t>
            </w:r>
          </w:p>
        </w:tc>
      </w:tr>
      <w:tr w:rsidR="0072697E" w:rsidRPr="002549D3" w14:paraId="4035FBC4" w14:textId="77777777" w:rsidTr="00E13339">
        <w:tc>
          <w:tcPr>
            <w:tcW w:w="298" w:type="pct"/>
          </w:tcPr>
          <w:p w14:paraId="5119F6E0" w14:textId="77777777" w:rsidR="00E13339" w:rsidRPr="002549D3" w:rsidRDefault="00E13339" w:rsidP="00CB622F">
            <w:pPr>
              <w:spacing w:before="60" w:after="60" w:line="276" w:lineRule="auto"/>
              <w:jc w:val="center"/>
              <w:rPr>
                <w:rFonts w:ascii="Tahoma" w:hAnsi="Tahoma" w:cs="Tahoma"/>
                <w:color w:val="000000" w:themeColor="text1"/>
              </w:rPr>
            </w:pPr>
            <w:r w:rsidRPr="002549D3">
              <w:rPr>
                <w:rFonts w:ascii="Tahoma" w:hAnsi="Tahoma" w:cs="Tahoma"/>
                <w:color w:val="000000" w:themeColor="text1"/>
              </w:rPr>
              <w:t>28.</w:t>
            </w:r>
          </w:p>
        </w:tc>
        <w:tc>
          <w:tcPr>
            <w:tcW w:w="4702" w:type="pct"/>
          </w:tcPr>
          <w:p w14:paraId="6C20C517" w14:textId="77777777" w:rsidR="00E13339" w:rsidRPr="002549D3" w:rsidRDefault="00E13339" w:rsidP="00CB622F">
            <w:pPr>
              <w:tabs>
                <w:tab w:val="left" w:pos="482"/>
              </w:tabs>
              <w:spacing w:before="60" w:after="60" w:line="276" w:lineRule="auto"/>
              <w:jc w:val="both"/>
              <w:rPr>
                <w:rFonts w:ascii="Tahoma" w:hAnsi="Tahoma" w:cs="Tahoma"/>
                <w:color w:val="000000" w:themeColor="text1"/>
              </w:rPr>
            </w:pPr>
            <w:r w:rsidRPr="002549D3">
              <w:rPr>
                <w:rFonts w:ascii="Tahoma" w:hAnsi="Tahoma" w:cs="Tahoma"/>
                <w:color w:val="000000" w:themeColor="text1"/>
              </w:rPr>
              <w:t xml:space="preserve">Methods of fertilizer recommendation to crops- Soil and foliar application. </w:t>
            </w:r>
          </w:p>
        </w:tc>
      </w:tr>
      <w:tr w:rsidR="0072697E" w:rsidRPr="002549D3" w14:paraId="0425DA5A" w14:textId="77777777" w:rsidTr="00E13339">
        <w:tc>
          <w:tcPr>
            <w:tcW w:w="298" w:type="pct"/>
          </w:tcPr>
          <w:p w14:paraId="72086425" w14:textId="77777777" w:rsidR="00E13339" w:rsidRPr="002549D3" w:rsidRDefault="00E13339" w:rsidP="00CB622F">
            <w:pPr>
              <w:spacing w:before="60" w:after="60" w:line="276" w:lineRule="auto"/>
              <w:jc w:val="center"/>
              <w:rPr>
                <w:rFonts w:ascii="Tahoma" w:hAnsi="Tahoma" w:cs="Tahoma"/>
                <w:color w:val="000000" w:themeColor="text1"/>
              </w:rPr>
            </w:pPr>
            <w:r w:rsidRPr="002549D3">
              <w:rPr>
                <w:rFonts w:ascii="Tahoma" w:hAnsi="Tahoma" w:cs="Tahoma"/>
                <w:color w:val="000000" w:themeColor="text1"/>
              </w:rPr>
              <w:t>29.</w:t>
            </w:r>
          </w:p>
        </w:tc>
        <w:tc>
          <w:tcPr>
            <w:tcW w:w="4702" w:type="pct"/>
          </w:tcPr>
          <w:p w14:paraId="46F6C665" w14:textId="77777777" w:rsidR="00E13339" w:rsidRPr="002549D3" w:rsidRDefault="00E13339" w:rsidP="00CB622F">
            <w:pPr>
              <w:spacing w:before="60" w:after="60" w:line="276" w:lineRule="auto"/>
              <w:jc w:val="both"/>
              <w:rPr>
                <w:rFonts w:ascii="Tahoma" w:hAnsi="Tahoma" w:cs="Tahoma"/>
                <w:color w:val="000000" w:themeColor="text1"/>
              </w:rPr>
            </w:pPr>
            <w:r w:rsidRPr="002549D3">
              <w:rPr>
                <w:rFonts w:ascii="Tahoma" w:hAnsi="Tahoma" w:cs="Tahoma"/>
                <w:color w:val="000000" w:themeColor="text1"/>
              </w:rPr>
              <w:t>Fertigation - Definition - Types of fertigation and scheduling</w:t>
            </w:r>
          </w:p>
        </w:tc>
      </w:tr>
      <w:tr w:rsidR="0072697E" w:rsidRPr="002549D3" w14:paraId="6FD96475" w14:textId="77777777" w:rsidTr="00E13339">
        <w:tc>
          <w:tcPr>
            <w:tcW w:w="298" w:type="pct"/>
          </w:tcPr>
          <w:p w14:paraId="3B365103" w14:textId="77777777" w:rsidR="00E13339" w:rsidRPr="002549D3" w:rsidRDefault="00E13339" w:rsidP="00CB622F">
            <w:pPr>
              <w:spacing w:before="60" w:after="60" w:line="276" w:lineRule="auto"/>
              <w:jc w:val="center"/>
              <w:rPr>
                <w:rFonts w:ascii="Tahoma" w:hAnsi="Tahoma" w:cs="Tahoma"/>
                <w:color w:val="000000" w:themeColor="text1"/>
              </w:rPr>
            </w:pPr>
            <w:r w:rsidRPr="002549D3">
              <w:rPr>
                <w:rFonts w:ascii="Tahoma" w:hAnsi="Tahoma" w:cs="Tahoma"/>
                <w:color w:val="000000" w:themeColor="text1"/>
              </w:rPr>
              <w:t>30.</w:t>
            </w:r>
          </w:p>
        </w:tc>
        <w:tc>
          <w:tcPr>
            <w:tcW w:w="4702" w:type="pct"/>
          </w:tcPr>
          <w:p w14:paraId="2DCEC146" w14:textId="77777777" w:rsidR="00E13339" w:rsidRPr="002549D3" w:rsidRDefault="00E13339" w:rsidP="00CB622F">
            <w:pPr>
              <w:spacing w:before="60" w:after="60" w:line="276" w:lineRule="auto"/>
              <w:jc w:val="both"/>
              <w:rPr>
                <w:rFonts w:ascii="Tahoma" w:hAnsi="Tahoma" w:cs="Tahoma"/>
                <w:color w:val="000000" w:themeColor="text1"/>
              </w:rPr>
            </w:pPr>
            <w:r w:rsidRPr="002549D3">
              <w:rPr>
                <w:rFonts w:ascii="Tahoma" w:hAnsi="Tahoma" w:cs="Tahoma"/>
                <w:color w:val="000000" w:themeColor="text1"/>
              </w:rPr>
              <w:t>Fertilisaton for rainfed and irrigated crops- Seed coating, pelletization, seedling dipping - Nutriseed pack</w:t>
            </w:r>
          </w:p>
        </w:tc>
      </w:tr>
      <w:tr w:rsidR="0072697E" w:rsidRPr="002549D3" w14:paraId="413E2E0A" w14:textId="77777777" w:rsidTr="00E13339">
        <w:tc>
          <w:tcPr>
            <w:tcW w:w="298" w:type="pct"/>
          </w:tcPr>
          <w:p w14:paraId="01EFC808" w14:textId="77777777" w:rsidR="00E13339" w:rsidRPr="002549D3" w:rsidRDefault="00E13339" w:rsidP="00CB622F">
            <w:pPr>
              <w:spacing w:before="60" w:after="60" w:line="276" w:lineRule="auto"/>
              <w:jc w:val="center"/>
              <w:rPr>
                <w:rFonts w:ascii="Tahoma" w:hAnsi="Tahoma" w:cs="Tahoma"/>
                <w:color w:val="000000" w:themeColor="text1"/>
              </w:rPr>
            </w:pPr>
            <w:r w:rsidRPr="002549D3">
              <w:rPr>
                <w:rFonts w:ascii="Tahoma" w:hAnsi="Tahoma" w:cs="Tahoma"/>
                <w:color w:val="000000" w:themeColor="text1"/>
              </w:rPr>
              <w:t>31.</w:t>
            </w:r>
          </w:p>
        </w:tc>
        <w:tc>
          <w:tcPr>
            <w:tcW w:w="4702" w:type="pct"/>
          </w:tcPr>
          <w:p w14:paraId="66D98131" w14:textId="77777777" w:rsidR="00E13339" w:rsidRPr="002549D3" w:rsidRDefault="00E13339" w:rsidP="00CB622F">
            <w:pPr>
              <w:tabs>
                <w:tab w:val="left" w:pos="482"/>
              </w:tabs>
              <w:spacing w:before="60" w:after="60" w:line="276" w:lineRule="auto"/>
              <w:jc w:val="both"/>
              <w:rPr>
                <w:rFonts w:ascii="Tahoma" w:hAnsi="Tahoma" w:cs="Tahoma"/>
                <w:color w:val="000000" w:themeColor="text1"/>
              </w:rPr>
            </w:pPr>
            <w:r w:rsidRPr="002549D3">
              <w:rPr>
                <w:rFonts w:ascii="Tahoma" w:hAnsi="Tahoma" w:cs="Tahoma"/>
                <w:color w:val="000000" w:themeColor="text1"/>
              </w:rPr>
              <w:t xml:space="preserve">Nutrient use efficiency - N fertilizers -Significance and enhancement techniques - Slow-release, inhibitors, coated fertilisers </w:t>
            </w:r>
          </w:p>
        </w:tc>
      </w:tr>
      <w:tr w:rsidR="0072697E" w:rsidRPr="002549D3" w14:paraId="7D57E631" w14:textId="77777777" w:rsidTr="00E13339">
        <w:tc>
          <w:tcPr>
            <w:tcW w:w="298" w:type="pct"/>
          </w:tcPr>
          <w:p w14:paraId="0978FC12" w14:textId="77777777" w:rsidR="00E13339" w:rsidRPr="002549D3" w:rsidRDefault="00E13339" w:rsidP="00CB622F">
            <w:pPr>
              <w:spacing w:before="60" w:after="60" w:line="276" w:lineRule="auto"/>
              <w:jc w:val="center"/>
              <w:rPr>
                <w:rFonts w:ascii="Tahoma" w:hAnsi="Tahoma" w:cs="Tahoma"/>
                <w:color w:val="000000" w:themeColor="text1"/>
              </w:rPr>
            </w:pPr>
            <w:r w:rsidRPr="002549D3">
              <w:rPr>
                <w:rFonts w:ascii="Tahoma" w:hAnsi="Tahoma" w:cs="Tahoma"/>
                <w:color w:val="000000" w:themeColor="text1"/>
              </w:rPr>
              <w:t>32.</w:t>
            </w:r>
          </w:p>
        </w:tc>
        <w:tc>
          <w:tcPr>
            <w:tcW w:w="4702" w:type="pct"/>
          </w:tcPr>
          <w:p w14:paraId="016AE821" w14:textId="77777777" w:rsidR="00E13339" w:rsidRPr="002549D3" w:rsidRDefault="00E13339" w:rsidP="00CB622F">
            <w:pPr>
              <w:tabs>
                <w:tab w:val="left" w:pos="482"/>
              </w:tabs>
              <w:spacing w:before="60" w:after="60" w:line="276" w:lineRule="auto"/>
              <w:jc w:val="both"/>
              <w:rPr>
                <w:rFonts w:ascii="Tahoma" w:hAnsi="Tahoma" w:cs="Tahoma"/>
                <w:color w:val="000000" w:themeColor="text1"/>
              </w:rPr>
            </w:pPr>
            <w:r w:rsidRPr="002549D3">
              <w:rPr>
                <w:rFonts w:ascii="Tahoma" w:hAnsi="Tahoma" w:cs="Tahoma"/>
                <w:color w:val="000000" w:themeColor="text1"/>
              </w:rPr>
              <w:t>Nutrient use efficiency - P, K and micronutrients fertilisers- Significance and enhancement techniques – enriched, customised, fortified, coated fertilisers</w:t>
            </w:r>
          </w:p>
        </w:tc>
      </w:tr>
      <w:tr w:rsidR="0072697E" w:rsidRPr="002549D3" w14:paraId="0951FF37" w14:textId="77777777" w:rsidTr="00E13339">
        <w:tc>
          <w:tcPr>
            <w:tcW w:w="298" w:type="pct"/>
          </w:tcPr>
          <w:p w14:paraId="3026EC73" w14:textId="77777777" w:rsidR="00E13339" w:rsidRPr="002549D3" w:rsidRDefault="00E13339" w:rsidP="00CB622F">
            <w:pPr>
              <w:spacing w:before="60" w:after="60" w:line="276" w:lineRule="auto"/>
              <w:jc w:val="center"/>
              <w:rPr>
                <w:rFonts w:ascii="Tahoma" w:hAnsi="Tahoma" w:cs="Tahoma"/>
                <w:color w:val="000000" w:themeColor="text1"/>
              </w:rPr>
            </w:pPr>
            <w:r w:rsidRPr="002549D3">
              <w:rPr>
                <w:rFonts w:ascii="Tahoma" w:hAnsi="Tahoma" w:cs="Tahoma"/>
                <w:color w:val="000000" w:themeColor="text1"/>
              </w:rPr>
              <w:t>33.</w:t>
            </w:r>
          </w:p>
        </w:tc>
        <w:tc>
          <w:tcPr>
            <w:tcW w:w="4702" w:type="pct"/>
          </w:tcPr>
          <w:p w14:paraId="6049C686" w14:textId="77777777" w:rsidR="00E13339" w:rsidRPr="002549D3" w:rsidRDefault="00E13339" w:rsidP="00CB622F">
            <w:pPr>
              <w:tabs>
                <w:tab w:val="left" w:pos="482"/>
              </w:tabs>
              <w:spacing w:before="60" w:after="60" w:line="276" w:lineRule="auto"/>
              <w:jc w:val="both"/>
              <w:rPr>
                <w:rFonts w:ascii="Tahoma" w:hAnsi="Tahoma" w:cs="Tahoma"/>
                <w:color w:val="000000" w:themeColor="text1"/>
              </w:rPr>
            </w:pPr>
            <w:r w:rsidRPr="002549D3">
              <w:rPr>
                <w:rFonts w:ascii="Tahoma" w:hAnsi="Tahoma" w:cs="Tahoma"/>
                <w:color w:val="000000" w:themeColor="text1"/>
              </w:rPr>
              <w:t>Factors influencing nutrient use efficiency (NUE)</w:t>
            </w:r>
          </w:p>
        </w:tc>
      </w:tr>
      <w:tr w:rsidR="0072697E" w:rsidRPr="002549D3" w14:paraId="6DB28014" w14:textId="77777777" w:rsidTr="00E13339">
        <w:tc>
          <w:tcPr>
            <w:tcW w:w="298" w:type="pct"/>
          </w:tcPr>
          <w:p w14:paraId="29B8901D" w14:textId="77777777" w:rsidR="00E13339" w:rsidRPr="002549D3" w:rsidRDefault="00E13339" w:rsidP="00CB622F">
            <w:pPr>
              <w:spacing w:before="60" w:after="60" w:line="276" w:lineRule="auto"/>
              <w:jc w:val="center"/>
              <w:rPr>
                <w:rFonts w:ascii="Tahoma" w:hAnsi="Tahoma" w:cs="Tahoma"/>
                <w:color w:val="000000" w:themeColor="text1"/>
              </w:rPr>
            </w:pPr>
            <w:r w:rsidRPr="002549D3">
              <w:rPr>
                <w:rFonts w:ascii="Tahoma" w:hAnsi="Tahoma" w:cs="Tahoma"/>
                <w:color w:val="000000" w:themeColor="text1"/>
              </w:rPr>
              <w:t>34.</w:t>
            </w:r>
          </w:p>
        </w:tc>
        <w:tc>
          <w:tcPr>
            <w:tcW w:w="4702" w:type="pct"/>
          </w:tcPr>
          <w:p w14:paraId="287D65AE" w14:textId="77777777" w:rsidR="00E13339" w:rsidRPr="002549D3" w:rsidRDefault="00E13339" w:rsidP="00CB622F">
            <w:pPr>
              <w:tabs>
                <w:tab w:val="left" w:pos="482"/>
              </w:tabs>
              <w:spacing w:before="60" w:after="60" w:line="276" w:lineRule="auto"/>
              <w:jc w:val="both"/>
              <w:rPr>
                <w:rFonts w:ascii="Tahoma" w:hAnsi="Tahoma" w:cs="Tahoma"/>
                <w:color w:val="000000" w:themeColor="text1"/>
              </w:rPr>
            </w:pPr>
            <w:r w:rsidRPr="002549D3">
              <w:rPr>
                <w:rFonts w:ascii="Tahoma" w:hAnsi="Tahoma" w:cs="Tahoma"/>
                <w:color w:val="000000" w:themeColor="text1"/>
              </w:rPr>
              <w:t>Carbon sequestration and Carbon Trading</w:t>
            </w:r>
          </w:p>
        </w:tc>
      </w:tr>
    </w:tbl>
    <w:p w14:paraId="24461FC7" w14:textId="77777777" w:rsidR="00C1056B" w:rsidRPr="002549D3" w:rsidRDefault="00C1056B" w:rsidP="00874BF6">
      <w:pPr>
        <w:spacing w:before="60" w:after="60" w:line="360" w:lineRule="auto"/>
        <w:rPr>
          <w:rFonts w:ascii="Tahoma" w:hAnsi="Tahoma" w:cs="Tahoma"/>
          <w:b/>
          <w:bCs/>
          <w:color w:val="000000" w:themeColor="text1"/>
        </w:rPr>
      </w:pPr>
      <w:r w:rsidRPr="002549D3">
        <w:rPr>
          <w:rFonts w:ascii="Tahoma" w:hAnsi="Tahoma" w:cs="Tahoma"/>
          <w:b/>
          <w:bCs/>
          <w:color w:val="000000" w:themeColor="text1"/>
        </w:rPr>
        <w:t>Practical Schedule</w:t>
      </w:r>
    </w:p>
    <w:p w14:paraId="313DE518" w14:textId="77777777" w:rsidR="00C1056B" w:rsidRPr="002549D3" w:rsidRDefault="00C1056B" w:rsidP="00CB622F">
      <w:pPr>
        <w:pStyle w:val="ListParagraph"/>
        <w:numPr>
          <w:ilvl w:val="0"/>
          <w:numId w:val="12"/>
        </w:numPr>
        <w:spacing w:before="60" w:after="60" w:line="360" w:lineRule="auto"/>
        <w:contextualSpacing w:val="0"/>
        <w:rPr>
          <w:rFonts w:ascii="Tahoma" w:hAnsi="Tahoma" w:cs="Tahoma"/>
          <w:color w:val="000000" w:themeColor="text1"/>
        </w:rPr>
      </w:pPr>
      <w:r w:rsidRPr="002549D3">
        <w:rPr>
          <w:rFonts w:ascii="Tahoma" w:hAnsi="Tahoma" w:cs="Tahoma"/>
          <w:color w:val="000000" w:themeColor="text1"/>
        </w:rPr>
        <w:t xml:space="preserve">Introduction of analytical instruments and their principles, calibration and applications (Colorimetry, UV-Vis Spectrophotometer) </w:t>
      </w:r>
    </w:p>
    <w:p w14:paraId="2E8A8E5B" w14:textId="77777777" w:rsidR="00C1056B" w:rsidRPr="002549D3" w:rsidRDefault="00C1056B" w:rsidP="00CB622F">
      <w:pPr>
        <w:pStyle w:val="ListParagraph"/>
        <w:numPr>
          <w:ilvl w:val="0"/>
          <w:numId w:val="12"/>
        </w:numPr>
        <w:spacing w:before="60" w:after="60" w:line="360" w:lineRule="auto"/>
        <w:contextualSpacing w:val="0"/>
        <w:rPr>
          <w:rFonts w:ascii="Tahoma" w:hAnsi="Tahoma" w:cs="Tahoma"/>
          <w:color w:val="000000" w:themeColor="text1"/>
        </w:rPr>
      </w:pPr>
      <w:r w:rsidRPr="002549D3">
        <w:rPr>
          <w:rFonts w:ascii="Tahoma" w:hAnsi="Tahoma" w:cs="Tahoma"/>
          <w:color w:val="000000" w:themeColor="text1"/>
        </w:rPr>
        <w:t>Introduction of analytical instruments and their principles, calibration and applications of Spectroscopy - Atomic Absorption Spectrophotometer</w:t>
      </w:r>
    </w:p>
    <w:p w14:paraId="1483FB39" w14:textId="77777777" w:rsidR="00C1056B" w:rsidRPr="002549D3" w:rsidRDefault="00C1056B" w:rsidP="00CB622F">
      <w:pPr>
        <w:pStyle w:val="ListParagraph"/>
        <w:numPr>
          <w:ilvl w:val="0"/>
          <w:numId w:val="12"/>
        </w:numPr>
        <w:spacing w:before="60" w:after="60" w:line="360" w:lineRule="auto"/>
        <w:contextualSpacing w:val="0"/>
        <w:rPr>
          <w:rFonts w:ascii="Tahoma" w:hAnsi="Tahoma" w:cs="Tahoma"/>
          <w:color w:val="000000" w:themeColor="text1"/>
        </w:rPr>
      </w:pPr>
      <w:r w:rsidRPr="002549D3">
        <w:rPr>
          <w:rFonts w:ascii="Tahoma" w:hAnsi="Tahoma" w:cs="Tahoma"/>
          <w:color w:val="000000" w:themeColor="text1"/>
        </w:rPr>
        <w:t>Introduction of analytical instruments and their principles, calibration and applications of flame photometry-Flame photometer</w:t>
      </w:r>
    </w:p>
    <w:p w14:paraId="26497C18" w14:textId="77777777" w:rsidR="00C1056B" w:rsidRPr="002549D3" w:rsidRDefault="00C1056B" w:rsidP="00CB622F">
      <w:pPr>
        <w:pStyle w:val="ListParagraph"/>
        <w:numPr>
          <w:ilvl w:val="0"/>
          <w:numId w:val="12"/>
        </w:numPr>
        <w:spacing w:before="60" w:after="60" w:line="360" w:lineRule="auto"/>
        <w:contextualSpacing w:val="0"/>
        <w:rPr>
          <w:rFonts w:ascii="Tahoma" w:hAnsi="Tahoma" w:cs="Tahoma"/>
          <w:color w:val="000000" w:themeColor="text1"/>
        </w:rPr>
      </w:pPr>
      <w:r w:rsidRPr="002549D3">
        <w:rPr>
          <w:rFonts w:ascii="Tahoma" w:hAnsi="Tahoma" w:cs="Tahoma"/>
          <w:color w:val="000000" w:themeColor="text1"/>
        </w:rPr>
        <w:t xml:space="preserve">Estimation of soil organic carbon  </w:t>
      </w:r>
    </w:p>
    <w:p w14:paraId="6C2A7C02" w14:textId="77777777" w:rsidR="00C1056B" w:rsidRPr="002549D3" w:rsidRDefault="00C1056B" w:rsidP="00CB622F">
      <w:pPr>
        <w:pStyle w:val="ListParagraph"/>
        <w:numPr>
          <w:ilvl w:val="0"/>
          <w:numId w:val="12"/>
        </w:numPr>
        <w:spacing w:before="60" w:after="60" w:line="360" w:lineRule="auto"/>
        <w:contextualSpacing w:val="0"/>
        <w:rPr>
          <w:rFonts w:ascii="Tahoma" w:hAnsi="Tahoma" w:cs="Tahoma"/>
          <w:color w:val="000000" w:themeColor="text1"/>
        </w:rPr>
      </w:pPr>
      <w:r w:rsidRPr="002549D3">
        <w:rPr>
          <w:rFonts w:ascii="Tahoma" w:hAnsi="Tahoma" w:cs="Tahoma"/>
          <w:color w:val="000000" w:themeColor="text1"/>
        </w:rPr>
        <w:t>Estimation of alkaline hydrolysable N in soil</w:t>
      </w:r>
    </w:p>
    <w:p w14:paraId="34E44A05" w14:textId="77777777" w:rsidR="00C1056B" w:rsidRPr="002549D3" w:rsidRDefault="00C1056B" w:rsidP="00CB622F">
      <w:pPr>
        <w:pStyle w:val="ListParagraph"/>
        <w:numPr>
          <w:ilvl w:val="0"/>
          <w:numId w:val="12"/>
        </w:numPr>
        <w:spacing w:before="60" w:after="60" w:line="360" w:lineRule="auto"/>
        <w:contextualSpacing w:val="0"/>
        <w:rPr>
          <w:rFonts w:ascii="Tahoma" w:hAnsi="Tahoma" w:cs="Tahoma"/>
          <w:color w:val="000000" w:themeColor="text1"/>
        </w:rPr>
      </w:pPr>
      <w:r w:rsidRPr="002549D3">
        <w:rPr>
          <w:rFonts w:ascii="Tahoma" w:hAnsi="Tahoma" w:cs="Tahoma"/>
          <w:color w:val="000000" w:themeColor="text1"/>
        </w:rPr>
        <w:t>Estimation of soil extractable P in soil (Bray and Olsen methods)</w:t>
      </w:r>
    </w:p>
    <w:p w14:paraId="34F86DDF" w14:textId="77777777" w:rsidR="00C1056B" w:rsidRPr="002549D3" w:rsidRDefault="00C1056B" w:rsidP="00CB622F">
      <w:pPr>
        <w:pStyle w:val="ListParagraph"/>
        <w:numPr>
          <w:ilvl w:val="0"/>
          <w:numId w:val="12"/>
        </w:numPr>
        <w:spacing w:before="60" w:after="60" w:line="360" w:lineRule="auto"/>
        <w:contextualSpacing w:val="0"/>
        <w:rPr>
          <w:rFonts w:ascii="Tahoma" w:hAnsi="Tahoma" w:cs="Tahoma"/>
          <w:color w:val="000000" w:themeColor="text1"/>
        </w:rPr>
      </w:pPr>
      <w:r w:rsidRPr="002549D3">
        <w:rPr>
          <w:rFonts w:ascii="Tahoma" w:hAnsi="Tahoma" w:cs="Tahoma"/>
          <w:color w:val="000000" w:themeColor="text1"/>
        </w:rPr>
        <w:t xml:space="preserve">Estimation of exchangeable K and soil extractable S in soils </w:t>
      </w:r>
    </w:p>
    <w:p w14:paraId="399BC580" w14:textId="77777777" w:rsidR="00C1056B" w:rsidRPr="002549D3" w:rsidRDefault="00C1056B" w:rsidP="00CB622F">
      <w:pPr>
        <w:pStyle w:val="ListParagraph"/>
        <w:numPr>
          <w:ilvl w:val="0"/>
          <w:numId w:val="12"/>
        </w:numPr>
        <w:spacing w:before="60" w:after="60" w:line="360" w:lineRule="auto"/>
        <w:contextualSpacing w:val="0"/>
        <w:rPr>
          <w:rFonts w:ascii="Tahoma" w:hAnsi="Tahoma" w:cs="Tahoma"/>
          <w:color w:val="000000" w:themeColor="text1"/>
        </w:rPr>
      </w:pPr>
      <w:r w:rsidRPr="002549D3">
        <w:rPr>
          <w:rFonts w:ascii="Tahoma" w:hAnsi="Tahoma" w:cs="Tahoma"/>
          <w:color w:val="000000" w:themeColor="text1"/>
        </w:rPr>
        <w:t>Estimation of exchangeable Ca and Mg  and in soil</w:t>
      </w:r>
    </w:p>
    <w:p w14:paraId="27F48FE6" w14:textId="77777777" w:rsidR="00C1056B" w:rsidRPr="002549D3" w:rsidRDefault="00C1056B" w:rsidP="00CB622F">
      <w:pPr>
        <w:pStyle w:val="ListParagraph"/>
        <w:numPr>
          <w:ilvl w:val="0"/>
          <w:numId w:val="12"/>
        </w:numPr>
        <w:spacing w:before="60" w:after="60" w:line="360" w:lineRule="auto"/>
        <w:contextualSpacing w:val="0"/>
        <w:rPr>
          <w:rFonts w:ascii="Tahoma" w:hAnsi="Tahoma" w:cs="Tahoma"/>
          <w:color w:val="000000" w:themeColor="text1"/>
        </w:rPr>
      </w:pPr>
      <w:r w:rsidRPr="002549D3">
        <w:rPr>
          <w:rFonts w:ascii="Tahoma" w:hAnsi="Tahoma" w:cs="Tahoma"/>
          <w:color w:val="000000" w:themeColor="text1"/>
        </w:rPr>
        <w:t>Estimation of DTPA extractable Zn, Cu, Fe,Mn in soil</w:t>
      </w:r>
    </w:p>
    <w:p w14:paraId="6C414092" w14:textId="77777777" w:rsidR="00C1056B" w:rsidRPr="002549D3" w:rsidRDefault="00C1056B" w:rsidP="00CB622F">
      <w:pPr>
        <w:pStyle w:val="ListParagraph"/>
        <w:numPr>
          <w:ilvl w:val="0"/>
          <w:numId w:val="12"/>
        </w:numPr>
        <w:spacing w:before="60" w:after="60" w:line="360" w:lineRule="auto"/>
        <w:contextualSpacing w:val="0"/>
        <w:rPr>
          <w:rFonts w:ascii="Tahoma" w:hAnsi="Tahoma" w:cs="Tahoma"/>
          <w:color w:val="000000" w:themeColor="text1"/>
        </w:rPr>
      </w:pPr>
      <w:r w:rsidRPr="002549D3">
        <w:rPr>
          <w:rFonts w:ascii="Tahoma" w:hAnsi="Tahoma" w:cs="Tahoma"/>
          <w:color w:val="000000" w:themeColor="text1"/>
        </w:rPr>
        <w:t>Estimation of Hot water soluble boron in soil</w:t>
      </w:r>
    </w:p>
    <w:p w14:paraId="1E570EF6" w14:textId="77777777" w:rsidR="00C1056B" w:rsidRPr="002549D3" w:rsidRDefault="00C1056B" w:rsidP="00CB622F">
      <w:pPr>
        <w:pStyle w:val="ListParagraph"/>
        <w:numPr>
          <w:ilvl w:val="0"/>
          <w:numId w:val="12"/>
        </w:numPr>
        <w:spacing w:before="60" w:after="60" w:line="360" w:lineRule="auto"/>
        <w:contextualSpacing w:val="0"/>
        <w:rPr>
          <w:rFonts w:ascii="Tahoma" w:hAnsi="Tahoma" w:cs="Tahoma"/>
          <w:color w:val="000000" w:themeColor="text1"/>
        </w:rPr>
      </w:pPr>
      <w:r w:rsidRPr="002549D3">
        <w:rPr>
          <w:rFonts w:ascii="Tahoma" w:hAnsi="Tahoma" w:cs="Tahoma"/>
          <w:color w:val="000000" w:themeColor="text1"/>
        </w:rPr>
        <w:t xml:space="preserve">Preparation and digestion of Plant </w:t>
      </w:r>
    </w:p>
    <w:p w14:paraId="0CE5B8D4" w14:textId="77777777" w:rsidR="00C1056B" w:rsidRPr="002549D3" w:rsidRDefault="00C1056B" w:rsidP="00CB622F">
      <w:pPr>
        <w:pStyle w:val="ListParagraph"/>
        <w:numPr>
          <w:ilvl w:val="0"/>
          <w:numId w:val="12"/>
        </w:numPr>
        <w:spacing w:before="60" w:after="60" w:line="360" w:lineRule="auto"/>
        <w:contextualSpacing w:val="0"/>
        <w:rPr>
          <w:rFonts w:ascii="Tahoma" w:hAnsi="Tahoma" w:cs="Tahoma"/>
          <w:color w:val="000000" w:themeColor="text1"/>
        </w:rPr>
      </w:pPr>
      <w:r w:rsidRPr="002549D3">
        <w:rPr>
          <w:rFonts w:ascii="Tahoma" w:hAnsi="Tahoma" w:cs="Tahoma"/>
          <w:color w:val="000000" w:themeColor="text1"/>
        </w:rPr>
        <w:t xml:space="preserve">Estimation of Nitrogen in plants </w:t>
      </w:r>
    </w:p>
    <w:p w14:paraId="63F05F1A" w14:textId="77777777" w:rsidR="00C1056B" w:rsidRPr="002549D3" w:rsidRDefault="00C1056B" w:rsidP="00CB622F">
      <w:pPr>
        <w:pStyle w:val="ListParagraph"/>
        <w:numPr>
          <w:ilvl w:val="0"/>
          <w:numId w:val="12"/>
        </w:numPr>
        <w:spacing w:before="60" w:after="60" w:line="360" w:lineRule="auto"/>
        <w:contextualSpacing w:val="0"/>
        <w:rPr>
          <w:rFonts w:ascii="Tahoma" w:hAnsi="Tahoma" w:cs="Tahoma"/>
          <w:color w:val="000000" w:themeColor="text1"/>
        </w:rPr>
      </w:pPr>
      <w:r w:rsidRPr="002549D3">
        <w:rPr>
          <w:rFonts w:ascii="Tahoma" w:hAnsi="Tahoma" w:cs="Tahoma"/>
          <w:color w:val="000000" w:themeColor="text1"/>
        </w:rPr>
        <w:t>Estimation of Phosphorus  and Potassium in plants</w:t>
      </w:r>
    </w:p>
    <w:p w14:paraId="177D4A3B" w14:textId="77777777" w:rsidR="00C1056B" w:rsidRPr="002549D3" w:rsidRDefault="00C1056B" w:rsidP="00CB622F">
      <w:pPr>
        <w:pStyle w:val="ListParagraph"/>
        <w:numPr>
          <w:ilvl w:val="0"/>
          <w:numId w:val="12"/>
        </w:numPr>
        <w:spacing w:before="60" w:after="60" w:line="360" w:lineRule="auto"/>
        <w:contextualSpacing w:val="0"/>
        <w:rPr>
          <w:rFonts w:ascii="Tahoma" w:hAnsi="Tahoma" w:cs="Tahoma"/>
          <w:color w:val="000000" w:themeColor="text1"/>
        </w:rPr>
      </w:pPr>
      <w:r w:rsidRPr="002549D3">
        <w:rPr>
          <w:rFonts w:ascii="Tahoma" w:hAnsi="Tahoma" w:cs="Tahoma"/>
          <w:color w:val="000000" w:themeColor="text1"/>
        </w:rPr>
        <w:t xml:space="preserve">Estimation of Sulphur in plants </w:t>
      </w:r>
    </w:p>
    <w:p w14:paraId="3C956E7C" w14:textId="77777777" w:rsidR="00C1056B" w:rsidRPr="002549D3" w:rsidRDefault="00C1056B" w:rsidP="00CB622F">
      <w:pPr>
        <w:pStyle w:val="ListParagraph"/>
        <w:numPr>
          <w:ilvl w:val="0"/>
          <w:numId w:val="12"/>
        </w:numPr>
        <w:spacing w:before="60" w:after="60" w:line="360" w:lineRule="auto"/>
        <w:contextualSpacing w:val="0"/>
        <w:rPr>
          <w:rFonts w:ascii="Tahoma" w:hAnsi="Tahoma" w:cs="Tahoma"/>
          <w:color w:val="000000" w:themeColor="text1"/>
        </w:rPr>
      </w:pPr>
      <w:r w:rsidRPr="002549D3">
        <w:rPr>
          <w:rFonts w:ascii="Tahoma" w:hAnsi="Tahoma" w:cs="Tahoma"/>
          <w:color w:val="000000" w:themeColor="text1"/>
        </w:rPr>
        <w:lastRenderedPageBreak/>
        <w:t xml:space="preserve">Estimation of Micronutrients in plant </w:t>
      </w:r>
    </w:p>
    <w:p w14:paraId="4BBC559A" w14:textId="77777777" w:rsidR="00C1056B" w:rsidRPr="002549D3" w:rsidRDefault="00C1056B" w:rsidP="00CB622F">
      <w:pPr>
        <w:pStyle w:val="ListParagraph"/>
        <w:numPr>
          <w:ilvl w:val="0"/>
          <w:numId w:val="12"/>
        </w:numPr>
        <w:autoSpaceDE w:val="0"/>
        <w:autoSpaceDN w:val="0"/>
        <w:adjustRightInd w:val="0"/>
        <w:spacing w:before="60" w:after="60" w:line="360" w:lineRule="auto"/>
        <w:contextualSpacing w:val="0"/>
        <w:rPr>
          <w:rFonts w:ascii="Tahoma" w:hAnsi="Tahoma" w:cs="Tahoma"/>
          <w:color w:val="000000" w:themeColor="text1"/>
        </w:rPr>
      </w:pPr>
      <w:r w:rsidRPr="002549D3">
        <w:rPr>
          <w:rFonts w:ascii="Tahoma" w:hAnsi="Tahoma" w:cs="Tahoma"/>
          <w:color w:val="000000" w:themeColor="text1"/>
        </w:rPr>
        <w:t>Fertilizer calculations : Soil test based fertilizer prescription-STCR and  M&amp;B</w:t>
      </w:r>
    </w:p>
    <w:p w14:paraId="7DD34733" w14:textId="77777777" w:rsidR="00283AB6" w:rsidRPr="002549D3" w:rsidRDefault="00C1056B" w:rsidP="00CB622F">
      <w:pPr>
        <w:pStyle w:val="ListParagraph"/>
        <w:numPr>
          <w:ilvl w:val="0"/>
          <w:numId w:val="12"/>
        </w:numPr>
        <w:spacing w:before="60" w:after="60" w:line="360" w:lineRule="auto"/>
        <w:contextualSpacing w:val="0"/>
        <w:rPr>
          <w:rFonts w:ascii="Tahoma" w:hAnsi="Tahoma" w:cs="Tahoma"/>
          <w:b/>
          <w:bCs/>
          <w:color w:val="000000" w:themeColor="text1"/>
        </w:rPr>
      </w:pPr>
      <w:r w:rsidRPr="002549D3">
        <w:rPr>
          <w:rFonts w:ascii="Tahoma" w:hAnsi="Tahoma" w:cs="Tahoma"/>
          <w:b/>
          <w:bCs/>
          <w:color w:val="000000" w:themeColor="text1"/>
        </w:rPr>
        <w:t>Final Practical Examination</w:t>
      </w:r>
    </w:p>
    <w:p w14:paraId="5787AE57" w14:textId="083F41FD" w:rsidR="00283AB6" w:rsidRPr="002549D3" w:rsidRDefault="00283AB6" w:rsidP="00283AB6">
      <w:pPr>
        <w:spacing w:before="60" w:after="60" w:line="360" w:lineRule="auto"/>
        <w:rPr>
          <w:rFonts w:ascii="Tahoma" w:hAnsi="Tahoma" w:cs="Tahoma"/>
          <w:b/>
          <w:bCs/>
          <w:color w:val="000000" w:themeColor="text1"/>
        </w:rPr>
      </w:pPr>
      <w:r w:rsidRPr="002549D3">
        <w:rPr>
          <w:rFonts w:ascii="Tahoma" w:hAnsi="Tahoma" w:cs="Tahoma"/>
          <w:b/>
          <w:bCs/>
          <w:color w:val="000000" w:themeColor="text1"/>
        </w:rPr>
        <w:t>References</w:t>
      </w:r>
    </w:p>
    <w:p w14:paraId="58A8BE3E" w14:textId="77777777" w:rsidR="00C1056B" w:rsidRPr="002549D3" w:rsidRDefault="00C1056B">
      <w:pPr>
        <w:pStyle w:val="ListParagraph"/>
        <w:numPr>
          <w:ilvl w:val="0"/>
          <w:numId w:val="13"/>
        </w:numPr>
        <w:spacing w:before="60" w:after="60" w:line="360" w:lineRule="auto"/>
        <w:contextualSpacing w:val="0"/>
        <w:jc w:val="both"/>
        <w:rPr>
          <w:rFonts w:ascii="Tahoma" w:hAnsi="Tahoma" w:cs="Tahoma"/>
          <w:color w:val="000000" w:themeColor="text1"/>
        </w:rPr>
      </w:pPr>
      <w:r w:rsidRPr="002549D3">
        <w:rPr>
          <w:rFonts w:ascii="Tahoma" w:hAnsi="Tahoma" w:cs="Tahoma"/>
          <w:color w:val="000000" w:themeColor="text1"/>
        </w:rPr>
        <w:t>Soil Fertility and Nutrient Management (2017)– By S. S. Singh, Kalyani Publishers</w:t>
      </w:r>
    </w:p>
    <w:p w14:paraId="5C9732E7" w14:textId="77777777" w:rsidR="00C1056B" w:rsidRPr="002549D3" w:rsidRDefault="00C1056B">
      <w:pPr>
        <w:pStyle w:val="ListParagraph"/>
        <w:numPr>
          <w:ilvl w:val="0"/>
          <w:numId w:val="13"/>
        </w:numPr>
        <w:spacing w:before="60" w:after="60" w:line="360" w:lineRule="auto"/>
        <w:contextualSpacing w:val="0"/>
        <w:jc w:val="both"/>
        <w:rPr>
          <w:rFonts w:ascii="Tahoma" w:hAnsi="Tahoma" w:cs="Tahoma"/>
          <w:color w:val="000000" w:themeColor="text1"/>
        </w:rPr>
      </w:pPr>
      <w:r w:rsidRPr="002549D3">
        <w:rPr>
          <w:rFonts w:ascii="Tahoma" w:hAnsi="Tahoma" w:cs="Tahoma"/>
          <w:color w:val="000000" w:themeColor="text1"/>
        </w:rPr>
        <w:t>Introductory Soil Science (2022) – By Dilip Kumar Das, Kalyani Publishers</w:t>
      </w:r>
    </w:p>
    <w:p w14:paraId="2A89A06E" w14:textId="77777777" w:rsidR="00C1056B" w:rsidRPr="002549D3" w:rsidRDefault="00C1056B">
      <w:pPr>
        <w:pStyle w:val="ListParagraph"/>
        <w:numPr>
          <w:ilvl w:val="0"/>
          <w:numId w:val="13"/>
        </w:numPr>
        <w:autoSpaceDE w:val="0"/>
        <w:autoSpaceDN w:val="0"/>
        <w:adjustRightInd w:val="0"/>
        <w:spacing w:before="60" w:after="60" w:line="360" w:lineRule="auto"/>
        <w:contextualSpacing w:val="0"/>
        <w:jc w:val="both"/>
        <w:rPr>
          <w:rFonts w:ascii="Tahoma" w:hAnsi="Tahoma" w:cs="Tahoma"/>
          <w:color w:val="000000" w:themeColor="text1"/>
        </w:rPr>
      </w:pPr>
      <w:r w:rsidRPr="002549D3">
        <w:rPr>
          <w:rFonts w:ascii="Tahoma" w:hAnsi="Tahoma" w:cs="Tahoma"/>
          <w:color w:val="000000" w:themeColor="text1"/>
        </w:rPr>
        <w:t>Soil Fertility and Fertilizers (2016) – By Samual L. Tisdale, Werner L. Nelson and</w:t>
      </w:r>
    </w:p>
    <w:p w14:paraId="7CDC6E87" w14:textId="77777777" w:rsidR="00C1056B" w:rsidRPr="002549D3" w:rsidRDefault="00C1056B">
      <w:pPr>
        <w:pStyle w:val="ListParagraph"/>
        <w:numPr>
          <w:ilvl w:val="0"/>
          <w:numId w:val="13"/>
        </w:numPr>
        <w:autoSpaceDE w:val="0"/>
        <w:autoSpaceDN w:val="0"/>
        <w:adjustRightInd w:val="0"/>
        <w:spacing w:before="60" w:after="60" w:line="360" w:lineRule="auto"/>
        <w:contextualSpacing w:val="0"/>
        <w:jc w:val="both"/>
        <w:rPr>
          <w:rFonts w:ascii="Tahoma" w:hAnsi="Tahoma" w:cs="Tahoma"/>
          <w:color w:val="000000" w:themeColor="text1"/>
        </w:rPr>
      </w:pPr>
      <w:r w:rsidRPr="002549D3">
        <w:rPr>
          <w:rFonts w:ascii="Tahoma" w:hAnsi="Tahoma" w:cs="Tahoma"/>
          <w:color w:val="000000" w:themeColor="text1"/>
        </w:rPr>
        <w:t>James D. Beaton, Macmillan Publishing Company, New York</w:t>
      </w:r>
    </w:p>
    <w:p w14:paraId="2F8937B1" w14:textId="77777777" w:rsidR="00C1056B" w:rsidRPr="002549D3" w:rsidRDefault="00C1056B">
      <w:pPr>
        <w:pStyle w:val="ListParagraph"/>
        <w:numPr>
          <w:ilvl w:val="0"/>
          <w:numId w:val="13"/>
        </w:numPr>
        <w:spacing w:before="60" w:after="60" w:line="360" w:lineRule="auto"/>
        <w:contextualSpacing w:val="0"/>
        <w:rPr>
          <w:rFonts w:ascii="Tahoma" w:hAnsi="Tahoma" w:cs="Tahoma"/>
          <w:b/>
          <w:bCs/>
          <w:color w:val="000000" w:themeColor="text1"/>
        </w:rPr>
      </w:pPr>
      <w:r w:rsidRPr="002549D3">
        <w:rPr>
          <w:rFonts w:ascii="Tahoma" w:hAnsi="Tahoma" w:cs="Tahoma"/>
          <w:color w:val="000000" w:themeColor="text1"/>
        </w:rPr>
        <w:t>The Nature and Properties of Soils (1998) By Harry O. Buckman and Nyle C.Brady</w:t>
      </w:r>
    </w:p>
    <w:p w14:paraId="3E2A4483" w14:textId="75F7EF5B" w:rsidR="00C1056B" w:rsidRPr="002549D3" w:rsidRDefault="00283AB6" w:rsidP="00874BF6">
      <w:pPr>
        <w:spacing w:before="60" w:after="60" w:line="360" w:lineRule="auto"/>
        <w:rPr>
          <w:rFonts w:ascii="Tahoma" w:hAnsi="Tahoma" w:cs="Tahoma"/>
          <w:b/>
          <w:bCs/>
          <w:color w:val="000000" w:themeColor="text1"/>
        </w:rPr>
      </w:pPr>
      <w:r w:rsidRPr="002549D3">
        <w:rPr>
          <w:rFonts w:ascii="Tahoma" w:hAnsi="Tahoma" w:cs="Tahoma"/>
          <w:b/>
          <w:bCs/>
          <w:color w:val="000000" w:themeColor="text1"/>
        </w:rPr>
        <w:t>e-</w:t>
      </w:r>
      <w:r w:rsidR="00C1056B" w:rsidRPr="002549D3">
        <w:rPr>
          <w:rFonts w:ascii="Tahoma" w:hAnsi="Tahoma" w:cs="Tahoma"/>
          <w:b/>
          <w:bCs/>
          <w:color w:val="000000" w:themeColor="text1"/>
        </w:rPr>
        <w:t xml:space="preserve"> Resources</w:t>
      </w:r>
    </w:p>
    <w:p w14:paraId="76932CCE" w14:textId="77777777" w:rsidR="00C1056B" w:rsidRPr="002549D3" w:rsidRDefault="00C1056B">
      <w:pPr>
        <w:pStyle w:val="ListParagraph"/>
        <w:numPr>
          <w:ilvl w:val="0"/>
          <w:numId w:val="24"/>
        </w:numPr>
        <w:spacing w:before="60" w:after="60" w:line="360" w:lineRule="auto"/>
        <w:contextualSpacing w:val="0"/>
        <w:rPr>
          <w:rFonts w:ascii="Tahoma" w:hAnsi="Tahoma" w:cs="Tahoma"/>
          <w:color w:val="000000" w:themeColor="text1"/>
        </w:rPr>
      </w:pPr>
      <w:r w:rsidRPr="002549D3">
        <w:rPr>
          <w:rFonts w:ascii="Tahoma" w:hAnsi="Tahoma" w:cs="Tahoma"/>
          <w:color w:val="000000" w:themeColor="text1"/>
        </w:rPr>
        <w:t>www. fspublishers. org/ijab/past-issues/IJAB Vol_5_No_3/47. pdf</w:t>
      </w:r>
    </w:p>
    <w:p w14:paraId="072AC52A" w14:textId="77777777" w:rsidR="00C1056B" w:rsidRPr="002549D3" w:rsidRDefault="00C1056B">
      <w:pPr>
        <w:pStyle w:val="ListParagraph"/>
        <w:numPr>
          <w:ilvl w:val="0"/>
          <w:numId w:val="24"/>
        </w:numPr>
        <w:spacing w:before="60" w:after="60" w:line="360" w:lineRule="auto"/>
        <w:contextualSpacing w:val="0"/>
        <w:rPr>
          <w:rFonts w:ascii="Tahoma" w:hAnsi="Tahoma" w:cs="Tahoma"/>
          <w:color w:val="000000" w:themeColor="text1"/>
        </w:rPr>
      </w:pPr>
      <w:r w:rsidRPr="002549D3">
        <w:rPr>
          <w:rFonts w:ascii="Tahoma" w:hAnsi="Tahoma" w:cs="Tahoma"/>
          <w:color w:val="000000" w:themeColor="text1"/>
        </w:rPr>
        <w:t>www. springerlink. com/index/IQ11256h8t325054. pdf</w:t>
      </w:r>
    </w:p>
    <w:p w14:paraId="0EDA8625" w14:textId="77777777" w:rsidR="00C1056B" w:rsidRPr="002549D3" w:rsidRDefault="00C1056B">
      <w:pPr>
        <w:pStyle w:val="ListParagraph"/>
        <w:numPr>
          <w:ilvl w:val="0"/>
          <w:numId w:val="24"/>
        </w:numPr>
        <w:spacing w:before="60" w:after="60" w:line="360" w:lineRule="auto"/>
        <w:contextualSpacing w:val="0"/>
        <w:rPr>
          <w:rFonts w:ascii="Tahoma" w:hAnsi="Tahoma" w:cs="Tahoma"/>
          <w:color w:val="000000" w:themeColor="text1"/>
        </w:rPr>
      </w:pPr>
      <w:r w:rsidRPr="002549D3">
        <w:rPr>
          <w:rFonts w:ascii="Tahoma" w:hAnsi="Tahoma" w:cs="Tahoma"/>
          <w:color w:val="000000" w:themeColor="text1"/>
        </w:rPr>
        <w:t>www. ipni. net/ppiweb/bcrops. nsf/$webindex/. . . /Better_Crops_2009-4 J_. pdf</w:t>
      </w:r>
    </w:p>
    <w:p w14:paraId="70590185" w14:textId="77777777" w:rsidR="00C1056B" w:rsidRPr="002549D3" w:rsidRDefault="00C1056B">
      <w:pPr>
        <w:pStyle w:val="ListParagraph"/>
        <w:numPr>
          <w:ilvl w:val="0"/>
          <w:numId w:val="24"/>
        </w:numPr>
        <w:spacing w:before="60" w:after="60" w:line="360" w:lineRule="auto"/>
        <w:contextualSpacing w:val="0"/>
        <w:rPr>
          <w:rFonts w:ascii="Tahoma" w:hAnsi="Tahoma" w:cs="Tahoma"/>
          <w:color w:val="000000" w:themeColor="text1"/>
        </w:rPr>
      </w:pPr>
      <w:r w:rsidRPr="002549D3">
        <w:rPr>
          <w:rFonts w:ascii="Tahoma" w:hAnsi="Tahoma" w:cs="Tahoma"/>
          <w:color w:val="000000" w:themeColor="text1"/>
        </w:rPr>
        <w:t>onlinelibrary. wiley. com/doi/10. 1002/9780470431771 . index/pdf</w:t>
      </w:r>
    </w:p>
    <w:p w14:paraId="219C417B" w14:textId="77777777" w:rsidR="00C1056B" w:rsidRPr="002549D3" w:rsidRDefault="00C1056B">
      <w:pPr>
        <w:pStyle w:val="ListParagraph"/>
        <w:numPr>
          <w:ilvl w:val="0"/>
          <w:numId w:val="24"/>
        </w:numPr>
        <w:spacing w:before="60" w:after="60" w:line="360" w:lineRule="auto"/>
        <w:contextualSpacing w:val="0"/>
        <w:rPr>
          <w:rFonts w:ascii="Tahoma" w:hAnsi="Tahoma" w:cs="Tahoma"/>
          <w:color w:val="000000" w:themeColor="text1"/>
        </w:rPr>
      </w:pPr>
      <w:r w:rsidRPr="002549D3">
        <w:rPr>
          <w:rFonts w:ascii="Tahoma" w:hAnsi="Tahoma" w:cs="Tahoma"/>
          <w:color w:val="000000" w:themeColor="text1"/>
        </w:rPr>
        <w:t>agtr. ilri. cgiar. org/agtrweb/Documents/Library/docs/. ,. /Module4. htm</w:t>
      </w:r>
    </w:p>
    <w:p w14:paraId="0288D066" w14:textId="77777777" w:rsidR="00C1056B" w:rsidRPr="002549D3" w:rsidRDefault="00C1056B">
      <w:pPr>
        <w:pStyle w:val="ListParagraph"/>
        <w:numPr>
          <w:ilvl w:val="0"/>
          <w:numId w:val="24"/>
        </w:numPr>
        <w:spacing w:before="60" w:after="60" w:line="360" w:lineRule="auto"/>
        <w:contextualSpacing w:val="0"/>
        <w:rPr>
          <w:rFonts w:ascii="Tahoma" w:hAnsi="Tahoma" w:cs="Tahoma"/>
          <w:color w:val="000000" w:themeColor="text1"/>
        </w:rPr>
      </w:pPr>
      <w:r w:rsidRPr="002549D3">
        <w:rPr>
          <w:rFonts w:ascii="Tahoma" w:hAnsi="Tahoma" w:cs="Tahoma"/>
          <w:color w:val="000000" w:themeColor="text1"/>
        </w:rPr>
        <w:t>www. uoa. edu. er/academics/graduate/. . . /courses. html -</w:t>
      </w:r>
    </w:p>
    <w:p w14:paraId="55AF7BD2" w14:textId="77777777" w:rsidR="00C1056B" w:rsidRPr="002549D3" w:rsidRDefault="00C1056B">
      <w:pPr>
        <w:pStyle w:val="ListParagraph"/>
        <w:numPr>
          <w:ilvl w:val="0"/>
          <w:numId w:val="24"/>
        </w:numPr>
        <w:spacing w:before="60" w:after="60" w:line="360" w:lineRule="auto"/>
        <w:contextualSpacing w:val="0"/>
        <w:rPr>
          <w:rFonts w:ascii="Tahoma" w:hAnsi="Tahoma" w:cs="Tahoma"/>
          <w:color w:val="000000" w:themeColor="text1"/>
        </w:rPr>
      </w:pPr>
      <w:r w:rsidRPr="002549D3">
        <w:rPr>
          <w:rFonts w:ascii="Tahoma" w:hAnsi="Tahoma" w:cs="Tahoma"/>
          <w:color w:val="000000" w:themeColor="text1"/>
        </w:rPr>
        <w:t>www. fao. org/wairdocs/ilri/x5546e/x5546e08. htm</w:t>
      </w:r>
    </w:p>
    <w:p w14:paraId="482E0BEC" w14:textId="77777777" w:rsidR="00C1056B" w:rsidRPr="002549D3" w:rsidRDefault="00C1056B">
      <w:pPr>
        <w:pStyle w:val="ListParagraph"/>
        <w:numPr>
          <w:ilvl w:val="0"/>
          <w:numId w:val="24"/>
        </w:numPr>
        <w:spacing w:before="60" w:after="60" w:line="360" w:lineRule="auto"/>
        <w:contextualSpacing w:val="0"/>
        <w:rPr>
          <w:rFonts w:ascii="Tahoma" w:hAnsi="Tahoma" w:cs="Tahoma"/>
          <w:color w:val="000000" w:themeColor="text1"/>
        </w:rPr>
      </w:pPr>
      <w:r w:rsidRPr="002549D3">
        <w:rPr>
          <w:rFonts w:ascii="Tahoma" w:hAnsi="Tahoma" w:cs="Tahoma"/>
          <w:color w:val="000000" w:themeColor="text1"/>
        </w:rPr>
        <w:t>www. fao. org/wairdocs/ilri/x5546e/x5546e08. htm</w:t>
      </w:r>
    </w:p>
    <w:p w14:paraId="298C250B" w14:textId="77777777" w:rsidR="00C1056B" w:rsidRPr="002549D3" w:rsidRDefault="00C1056B">
      <w:pPr>
        <w:pStyle w:val="ListParagraph"/>
        <w:numPr>
          <w:ilvl w:val="0"/>
          <w:numId w:val="24"/>
        </w:numPr>
        <w:spacing w:before="60" w:after="60" w:line="360" w:lineRule="auto"/>
        <w:contextualSpacing w:val="0"/>
        <w:rPr>
          <w:rFonts w:ascii="Tahoma" w:hAnsi="Tahoma" w:cs="Tahoma"/>
          <w:color w:val="000000" w:themeColor="text1"/>
        </w:rPr>
      </w:pPr>
      <w:r w:rsidRPr="002549D3">
        <w:rPr>
          <w:rFonts w:ascii="Tahoma" w:hAnsi="Tahoma" w:cs="Tahoma"/>
          <w:color w:val="000000" w:themeColor="text1"/>
        </w:rPr>
        <w:t>www. uoa. edu. er/academics/graduate/. . . /courses. html -</w:t>
      </w:r>
    </w:p>
    <w:p w14:paraId="0075D557" w14:textId="77777777" w:rsidR="00C1056B" w:rsidRPr="002549D3" w:rsidRDefault="00C1056B">
      <w:pPr>
        <w:pStyle w:val="ListParagraph"/>
        <w:numPr>
          <w:ilvl w:val="0"/>
          <w:numId w:val="24"/>
        </w:numPr>
        <w:spacing w:before="60" w:after="60" w:line="360" w:lineRule="auto"/>
        <w:contextualSpacing w:val="0"/>
        <w:rPr>
          <w:rFonts w:ascii="Tahoma" w:hAnsi="Tahoma" w:cs="Tahoma"/>
          <w:color w:val="000000" w:themeColor="text1"/>
          <w:lang w:val="pt-BR"/>
        </w:rPr>
      </w:pPr>
      <w:r w:rsidRPr="002549D3">
        <w:rPr>
          <w:rFonts w:ascii="Tahoma" w:hAnsi="Tahoma" w:cs="Tahoma"/>
          <w:color w:val="000000" w:themeColor="text1"/>
          <w:lang w:val="pt-BR"/>
        </w:rPr>
        <w:t>www. ncpahindia. com/articles/article17. pdf-Similar</w:t>
      </w:r>
    </w:p>
    <w:p w14:paraId="438622E0" w14:textId="77777777" w:rsidR="00C1056B" w:rsidRPr="002549D3" w:rsidRDefault="00C1056B">
      <w:pPr>
        <w:pStyle w:val="ListParagraph"/>
        <w:numPr>
          <w:ilvl w:val="0"/>
          <w:numId w:val="24"/>
        </w:numPr>
        <w:spacing w:before="60" w:after="60" w:line="360" w:lineRule="auto"/>
        <w:contextualSpacing w:val="0"/>
        <w:rPr>
          <w:rFonts w:ascii="Tahoma" w:hAnsi="Tahoma" w:cs="Tahoma"/>
          <w:color w:val="000000" w:themeColor="text1"/>
        </w:rPr>
      </w:pPr>
      <w:r w:rsidRPr="002549D3">
        <w:rPr>
          <w:rFonts w:ascii="Tahoma" w:hAnsi="Tahoma" w:cs="Tahoma"/>
          <w:color w:val="000000" w:themeColor="text1"/>
        </w:rPr>
        <w:t>www. energy. ca. gov/process/agriculture/ag_pubs/fertigation. pdf -</w:t>
      </w:r>
    </w:p>
    <w:p w14:paraId="0BF4D507" w14:textId="77777777" w:rsidR="00C1056B" w:rsidRPr="002549D3" w:rsidRDefault="00C1056B">
      <w:pPr>
        <w:pStyle w:val="ListParagraph"/>
        <w:numPr>
          <w:ilvl w:val="0"/>
          <w:numId w:val="24"/>
        </w:numPr>
        <w:spacing w:before="60" w:after="60" w:line="360" w:lineRule="auto"/>
        <w:contextualSpacing w:val="0"/>
        <w:rPr>
          <w:rFonts w:ascii="Tahoma" w:hAnsi="Tahoma" w:cs="Tahoma"/>
          <w:color w:val="000000" w:themeColor="text1"/>
        </w:rPr>
      </w:pPr>
      <w:r w:rsidRPr="002549D3">
        <w:rPr>
          <w:rFonts w:ascii="Tahoma" w:hAnsi="Tahoma" w:cs="Tahoma"/>
          <w:color w:val="000000" w:themeColor="text1"/>
        </w:rPr>
        <w:t>www. soilandhealth. org/. . . /010117attrasoilmanual/010117attra. html</w:t>
      </w:r>
    </w:p>
    <w:p w14:paraId="4A9D30D4" w14:textId="77777777" w:rsidR="00C1056B" w:rsidRPr="002549D3" w:rsidRDefault="00C1056B" w:rsidP="00874BF6">
      <w:pPr>
        <w:spacing w:before="60" w:after="60" w:line="360" w:lineRule="auto"/>
        <w:rPr>
          <w:rFonts w:ascii="Tahoma" w:hAnsi="Tahoma" w:cs="Tahoma"/>
          <w:b/>
          <w:bCs/>
          <w:color w:val="000000" w:themeColor="text1"/>
        </w:rPr>
      </w:pPr>
    </w:p>
    <w:p w14:paraId="0B671334" w14:textId="77777777" w:rsidR="00C1056B" w:rsidRPr="002549D3" w:rsidRDefault="00C1056B" w:rsidP="00874BF6">
      <w:pPr>
        <w:spacing w:before="60" w:after="60" w:line="360" w:lineRule="auto"/>
        <w:rPr>
          <w:rFonts w:ascii="Tahoma" w:hAnsi="Tahoma" w:cs="Tahoma"/>
          <w:b/>
          <w:bCs/>
          <w:color w:val="000000" w:themeColor="text1"/>
        </w:rPr>
      </w:pPr>
    </w:p>
    <w:p w14:paraId="4A19B6DA" w14:textId="77777777" w:rsidR="00A901C3" w:rsidRDefault="00A901C3" w:rsidP="00874BF6">
      <w:pPr>
        <w:spacing w:before="60" w:after="60" w:line="360" w:lineRule="auto"/>
        <w:rPr>
          <w:rFonts w:ascii="Tahoma" w:hAnsi="Tahoma" w:cs="Tahoma"/>
          <w:b/>
          <w:bCs/>
          <w:color w:val="000000" w:themeColor="text1"/>
        </w:rPr>
      </w:pPr>
    </w:p>
    <w:p w14:paraId="69BD7FB4" w14:textId="77777777" w:rsidR="00CB622F" w:rsidRDefault="00CB622F" w:rsidP="00874BF6">
      <w:pPr>
        <w:spacing w:before="60" w:after="60" w:line="360" w:lineRule="auto"/>
        <w:rPr>
          <w:rFonts w:ascii="Tahoma" w:hAnsi="Tahoma" w:cs="Tahoma"/>
          <w:b/>
          <w:bCs/>
          <w:color w:val="000000" w:themeColor="text1"/>
        </w:rPr>
      </w:pPr>
    </w:p>
    <w:p w14:paraId="10E3962B" w14:textId="77777777" w:rsidR="00CB622F" w:rsidRDefault="00CB622F" w:rsidP="00874BF6">
      <w:pPr>
        <w:spacing w:before="60" w:after="60" w:line="360" w:lineRule="auto"/>
        <w:rPr>
          <w:rFonts w:ascii="Tahoma" w:hAnsi="Tahoma" w:cs="Tahoma"/>
          <w:b/>
          <w:bCs/>
          <w:color w:val="000000" w:themeColor="text1"/>
        </w:rPr>
      </w:pPr>
    </w:p>
    <w:p w14:paraId="7A762D50" w14:textId="77777777" w:rsidR="00CB622F" w:rsidRDefault="00CB622F" w:rsidP="00874BF6">
      <w:pPr>
        <w:spacing w:before="60" w:after="60" w:line="360" w:lineRule="auto"/>
        <w:rPr>
          <w:rFonts w:ascii="Tahoma" w:hAnsi="Tahoma" w:cs="Tahoma"/>
          <w:b/>
          <w:bCs/>
          <w:color w:val="000000" w:themeColor="text1"/>
        </w:rPr>
      </w:pPr>
    </w:p>
    <w:p w14:paraId="1F797A86" w14:textId="77777777" w:rsidR="00CB622F" w:rsidRDefault="00CB622F" w:rsidP="00874BF6">
      <w:pPr>
        <w:spacing w:before="60" w:after="60" w:line="360" w:lineRule="auto"/>
        <w:rPr>
          <w:rFonts w:ascii="Tahoma" w:hAnsi="Tahoma" w:cs="Tahoma"/>
          <w:b/>
          <w:bCs/>
          <w:color w:val="000000" w:themeColor="text1"/>
        </w:rPr>
      </w:pPr>
    </w:p>
    <w:p w14:paraId="3ECAE5F4" w14:textId="77777777" w:rsidR="00CB622F" w:rsidRPr="002549D3" w:rsidRDefault="00CB622F" w:rsidP="00874BF6">
      <w:pPr>
        <w:spacing w:before="60" w:after="60" w:line="360" w:lineRule="auto"/>
        <w:rPr>
          <w:rFonts w:ascii="Tahoma" w:hAnsi="Tahoma" w:cs="Tahoma"/>
          <w:b/>
          <w:bCs/>
          <w:color w:val="000000" w:themeColor="text1"/>
        </w:rPr>
      </w:pPr>
    </w:p>
    <w:p w14:paraId="0C5871BC" w14:textId="77777777" w:rsidR="00C1056B" w:rsidRPr="002549D3" w:rsidRDefault="00C1056B" w:rsidP="00874BF6">
      <w:pPr>
        <w:spacing w:before="60" w:after="60" w:line="360" w:lineRule="auto"/>
        <w:jc w:val="center"/>
        <w:rPr>
          <w:rFonts w:ascii="Tahoma" w:hAnsi="Tahoma" w:cs="Tahoma"/>
          <w:b/>
          <w:bCs/>
          <w:color w:val="000000" w:themeColor="text1"/>
          <w:sz w:val="26"/>
          <w:szCs w:val="26"/>
        </w:rPr>
      </w:pPr>
      <w:r w:rsidRPr="002549D3">
        <w:rPr>
          <w:rFonts w:ascii="Tahoma" w:hAnsi="Tahoma" w:cs="Tahoma"/>
          <w:b/>
          <w:bCs/>
          <w:color w:val="000000" w:themeColor="text1"/>
          <w:sz w:val="26"/>
          <w:szCs w:val="26"/>
        </w:rPr>
        <w:lastRenderedPageBreak/>
        <w:t>AEN 101 Fundamentals of Entomology (2+1)</w:t>
      </w:r>
    </w:p>
    <w:p w14:paraId="380FE37B" w14:textId="77777777" w:rsidR="00C1056B" w:rsidRPr="002549D3" w:rsidRDefault="00C1056B" w:rsidP="00874BF6">
      <w:pPr>
        <w:spacing w:before="60" w:after="60" w:line="360" w:lineRule="auto"/>
        <w:rPr>
          <w:rFonts w:ascii="Tahoma" w:hAnsi="Tahoma" w:cs="Tahoma"/>
          <w:b/>
          <w:bCs/>
          <w:color w:val="000000" w:themeColor="text1"/>
        </w:rPr>
      </w:pPr>
      <w:r w:rsidRPr="002549D3">
        <w:rPr>
          <w:rFonts w:ascii="Tahoma" w:hAnsi="Tahoma" w:cs="Tahoma"/>
          <w:b/>
          <w:bCs/>
          <w:color w:val="000000" w:themeColor="text1"/>
        </w:rPr>
        <w:t xml:space="preserve">Theory </w:t>
      </w:r>
    </w:p>
    <w:p w14:paraId="5496C9A3" w14:textId="77777777" w:rsidR="00C1056B" w:rsidRPr="002549D3" w:rsidRDefault="00C1056B" w:rsidP="00874BF6">
      <w:pPr>
        <w:spacing w:before="60" w:after="60" w:line="360" w:lineRule="auto"/>
        <w:rPr>
          <w:rFonts w:ascii="Tahoma" w:hAnsi="Tahoma" w:cs="Tahoma"/>
          <w:b/>
          <w:color w:val="000000" w:themeColor="text1"/>
        </w:rPr>
      </w:pPr>
      <w:r w:rsidRPr="002549D3">
        <w:rPr>
          <w:rFonts w:ascii="Tahoma" w:hAnsi="Tahoma" w:cs="Tahoma"/>
          <w:b/>
          <w:color w:val="000000" w:themeColor="text1"/>
        </w:rPr>
        <w:t xml:space="preserve">Unit I: History of Entomology, Insect Morphology </w:t>
      </w:r>
    </w:p>
    <w:p w14:paraId="37C257E5" w14:textId="77777777" w:rsidR="00C1056B" w:rsidRPr="002549D3" w:rsidRDefault="00C1056B" w:rsidP="00874BF6">
      <w:pPr>
        <w:autoSpaceDE w:val="0"/>
        <w:autoSpaceDN w:val="0"/>
        <w:adjustRightInd w:val="0"/>
        <w:spacing w:before="60" w:after="60" w:line="360" w:lineRule="auto"/>
        <w:jc w:val="both"/>
        <w:rPr>
          <w:rFonts w:ascii="Tahoma" w:hAnsi="Tahoma" w:cs="Tahoma"/>
          <w:color w:val="000000" w:themeColor="text1"/>
        </w:rPr>
      </w:pPr>
      <w:r w:rsidRPr="002549D3">
        <w:rPr>
          <w:rFonts w:ascii="Tahoma" w:hAnsi="Tahoma" w:cs="Tahoma"/>
          <w:color w:val="000000" w:themeColor="text1"/>
        </w:rPr>
        <w:t>History of Entomology in India; Causes for dominance of Insecta in Animal kingdom; Classification of phylum Arthropoda upto classes; Relationship of class Insecta with other classes of Arthropods; Morphology: Structure and functions of insect cuticle and moulting, Body segmentation, Structure of head, thorax and abdomen, Structure and modifications of insect antennae, mouth parts, legs, wings and wing coupling apparatus, male and female genital organs; Metamorphosis and diapause in insects; Types of larvae and pupae</w:t>
      </w:r>
    </w:p>
    <w:p w14:paraId="35B2B253" w14:textId="77777777" w:rsidR="00C1056B" w:rsidRPr="002549D3" w:rsidRDefault="00C1056B" w:rsidP="00874BF6">
      <w:pPr>
        <w:spacing w:before="60" w:after="60" w:line="360" w:lineRule="auto"/>
        <w:rPr>
          <w:rFonts w:ascii="Tahoma" w:hAnsi="Tahoma" w:cs="Tahoma"/>
          <w:b/>
          <w:color w:val="000000" w:themeColor="text1"/>
        </w:rPr>
      </w:pPr>
      <w:r w:rsidRPr="002549D3">
        <w:rPr>
          <w:rFonts w:ascii="Tahoma" w:hAnsi="Tahoma" w:cs="Tahoma"/>
          <w:b/>
          <w:color w:val="000000" w:themeColor="text1"/>
        </w:rPr>
        <w:t xml:space="preserve">Unit II : Insect Anatomy &amp; Physiology </w:t>
      </w:r>
    </w:p>
    <w:p w14:paraId="236FF498" w14:textId="77777777" w:rsidR="00C1056B" w:rsidRPr="002549D3" w:rsidRDefault="00C1056B" w:rsidP="00874BF6">
      <w:pPr>
        <w:spacing w:before="60" w:after="60" w:line="360" w:lineRule="auto"/>
        <w:jc w:val="both"/>
        <w:rPr>
          <w:rFonts w:ascii="Tahoma" w:hAnsi="Tahoma" w:cs="Tahoma"/>
          <w:b/>
          <w:color w:val="000000" w:themeColor="text1"/>
        </w:rPr>
      </w:pPr>
      <w:r w:rsidRPr="002549D3">
        <w:rPr>
          <w:rFonts w:ascii="Tahoma" w:hAnsi="Tahoma" w:cs="Tahoma"/>
          <w:color w:val="000000" w:themeColor="text1"/>
        </w:rPr>
        <w:t>Structure and functions of digestive, circulatory, excretory, respiratory, nervous, secretory (Endocrine &amp; Exocrine) and reproductive system; Types of reproduction; Major sensory organs; Tropism and communication.</w:t>
      </w:r>
    </w:p>
    <w:p w14:paraId="190727EA" w14:textId="77777777" w:rsidR="00C1056B" w:rsidRPr="002549D3" w:rsidRDefault="00C1056B" w:rsidP="00874BF6">
      <w:pPr>
        <w:spacing w:before="60" w:after="60" w:line="360" w:lineRule="auto"/>
        <w:rPr>
          <w:rFonts w:ascii="Tahoma" w:hAnsi="Tahoma" w:cs="Tahoma"/>
          <w:b/>
          <w:color w:val="000000" w:themeColor="text1"/>
        </w:rPr>
      </w:pPr>
      <w:r w:rsidRPr="002549D3">
        <w:rPr>
          <w:rFonts w:ascii="Tahoma" w:hAnsi="Tahoma" w:cs="Tahoma"/>
          <w:b/>
          <w:color w:val="000000" w:themeColor="text1"/>
        </w:rPr>
        <w:t>Unit III: Insect Systematics</w:t>
      </w:r>
    </w:p>
    <w:p w14:paraId="4292F46E" w14:textId="77777777" w:rsidR="00C1056B" w:rsidRPr="002549D3" w:rsidRDefault="00C1056B" w:rsidP="00874BF6">
      <w:pPr>
        <w:autoSpaceDE w:val="0"/>
        <w:autoSpaceDN w:val="0"/>
        <w:adjustRightInd w:val="0"/>
        <w:spacing w:before="60" w:after="60" w:line="360" w:lineRule="auto"/>
        <w:jc w:val="both"/>
        <w:rPr>
          <w:rFonts w:ascii="Tahoma" w:hAnsi="Tahoma" w:cs="Tahoma"/>
          <w:color w:val="000000" w:themeColor="text1"/>
        </w:rPr>
      </w:pPr>
      <w:r w:rsidRPr="002549D3">
        <w:rPr>
          <w:rFonts w:ascii="Tahoma" w:hAnsi="Tahoma" w:cs="Tahoma"/>
          <w:color w:val="000000" w:themeColor="text1"/>
        </w:rPr>
        <w:t>Insect Taxonomy –importance, binomial nomenclature, Definitions of Biotype, Sub-species, Species, Genus, Family and Order; Classification of class Insecta upto Orders; Orders and families of agricultural important insects like Apterygota, Odonata, Dictyoptera, Orthoptera, Hemiptera, Isoptera, Thysanoptera, Siphonaptera, Siphunculata, Mallophaga, Lepidoptera, Coleoptera, Diptera, Hymenoptera, and Neuroptera.</w:t>
      </w:r>
    </w:p>
    <w:p w14:paraId="1AB7F130" w14:textId="77777777" w:rsidR="00C1056B" w:rsidRPr="002549D3" w:rsidRDefault="00C1056B" w:rsidP="00874BF6">
      <w:pPr>
        <w:spacing w:before="60" w:after="60" w:line="360" w:lineRule="auto"/>
        <w:rPr>
          <w:rFonts w:ascii="Tahoma" w:hAnsi="Tahoma" w:cs="Tahoma"/>
          <w:b/>
          <w:color w:val="000000" w:themeColor="text1"/>
        </w:rPr>
      </w:pPr>
      <w:r w:rsidRPr="002549D3">
        <w:rPr>
          <w:rFonts w:ascii="Tahoma" w:hAnsi="Tahoma" w:cs="Tahoma"/>
          <w:b/>
          <w:color w:val="000000" w:themeColor="text1"/>
        </w:rPr>
        <w:t>Unit IV: Insect Ecology, Principles and components of pest management I</w:t>
      </w:r>
    </w:p>
    <w:p w14:paraId="1DAC6E05" w14:textId="77777777" w:rsidR="00C1056B" w:rsidRPr="002549D3" w:rsidRDefault="00C1056B" w:rsidP="00874BF6">
      <w:pPr>
        <w:spacing w:before="60" w:after="60" w:line="360" w:lineRule="auto"/>
        <w:jc w:val="both"/>
        <w:rPr>
          <w:rFonts w:ascii="Tahoma" w:hAnsi="Tahoma" w:cs="Tahoma"/>
          <w:color w:val="000000" w:themeColor="text1"/>
        </w:rPr>
      </w:pPr>
      <w:r w:rsidRPr="002549D3">
        <w:rPr>
          <w:rFonts w:ascii="Tahoma" w:hAnsi="Tahoma" w:cs="Tahoma"/>
          <w:color w:val="000000" w:themeColor="text1"/>
        </w:rPr>
        <w:t xml:space="preserve">Insect Ecology -  </w:t>
      </w:r>
      <w:r w:rsidRPr="002549D3">
        <w:rPr>
          <w:rFonts w:ascii="Tahoma" w:eastAsia="Calibri" w:hAnsi="Tahoma" w:cs="Tahoma"/>
          <w:bCs/>
          <w:color w:val="000000" w:themeColor="text1"/>
        </w:rPr>
        <w:t>balance of life in nature – reproductive potential and environmental resistance</w:t>
      </w:r>
      <w:r w:rsidRPr="002549D3">
        <w:rPr>
          <w:rFonts w:ascii="Tahoma" w:eastAsia="Calibri" w:hAnsi="Tahoma" w:cs="Tahoma"/>
          <w:b/>
          <w:bCs/>
          <w:color w:val="000000" w:themeColor="text1"/>
        </w:rPr>
        <w:t xml:space="preserve">;  </w:t>
      </w:r>
      <w:r w:rsidRPr="002549D3">
        <w:rPr>
          <w:rFonts w:ascii="Tahoma" w:hAnsi="Tahoma" w:cs="Tahoma"/>
          <w:color w:val="000000" w:themeColor="text1"/>
        </w:rPr>
        <w:t>Categories of pests; Population dynamics-</w:t>
      </w:r>
      <w:r w:rsidRPr="002549D3">
        <w:rPr>
          <w:rFonts w:ascii="Tahoma" w:eastAsia="Times New Roman" w:hAnsi="Tahoma" w:cs="Tahoma"/>
          <w:color w:val="000000" w:themeColor="text1"/>
          <w:lang w:eastAsia="en-IN"/>
        </w:rPr>
        <w:t xml:space="preserve"> </w:t>
      </w:r>
      <w:r w:rsidRPr="002549D3">
        <w:rPr>
          <w:rFonts w:ascii="Tahoma" w:hAnsi="Tahoma" w:cs="Tahoma"/>
          <w:color w:val="000000" w:themeColor="text1"/>
        </w:rPr>
        <w:t xml:space="preserve">Effect of abiotic factors and biotic factors - </w:t>
      </w:r>
      <w:r w:rsidRPr="002549D3">
        <w:rPr>
          <w:rFonts w:ascii="Tahoma" w:eastAsia="Times New Roman" w:hAnsi="Tahoma" w:cs="Tahoma"/>
          <w:color w:val="000000" w:themeColor="text1"/>
          <w:lang w:eastAsia="en-IN"/>
        </w:rPr>
        <w:t>Interspecific and intraspecific relationship;</w:t>
      </w:r>
      <w:r w:rsidRPr="002549D3">
        <w:rPr>
          <w:rFonts w:ascii="Tahoma" w:hAnsi="Tahoma" w:cs="Tahoma"/>
          <w:color w:val="000000" w:themeColor="text1"/>
        </w:rPr>
        <w:t xml:space="preserve"> pest outbreak – factors governing pest outbreak;  pest monitoring, surveillance - </w:t>
      </w:r>
      <w:r w:rsidRPr="002549D3">
        <w:rPr>
          <w:rFonts w:ascii="Tahoma" w:eastAsia="Times New Roman" w:hAnsi="Tahoma" w:cs="Tahoma"/>
          <w:color w:val="000000" w:themeColor="text1"/>
        </w:rPr>
        <w:t>sampling techniques - Roving and fixed plot survey, Pest forecasting – objectives, digital tools for monitoring</w:t>
      </w:r>
      <w:r w:rsidRPr="002549D3">
        <w:rPr>
          <w:rFonts w:ascii="Tahoma" w:hAnsi="Tahoma" w:cs="Tahoma"/>
          <w:color w:val="000000" w:themeColor="text1"/>
        </w:rPr>
        <w:t>; Economic Threshold Level &amp; Economic Injury Level; Integrated Pest Management –concept, scope and limitations, Cultural, physical, mechanical, ecological engineering methods and host plant resistance in pest management; Legal methods –pest introductions – quarantine – phytosanitary certificate; Biological control - Parasitoids, predators, microbial agents and biopesticides in pest management</w:t>
      </w:r>
    </w:p>
    <w:p w14:paraId="7B057667" w14:textId="77777777" w:rsidR="00C1056B" w:rsidRPr="002549D3" w:rsidRDefault="00C1056B" w:rsidP="00874BF6">
      <w:pPr>
        <w:spacing w:before="60" w:after="60" w:line="360" w:lineRule="auto"/>
        <w:rPr>
          <w:rFonts w:ascii="Tahoma" w:hAnsi="Tahoma" w:cs="Tahoma"/>
          <w:b/>
          <w:color w:val="000000" w:themeColor="text1"/>
        </w:rPr>
      </w:pPr>
      <w:r w:rsidRPr="002549D3">
        <w:rPr>
          <w:rFonts w:ascii="Tahoma" w:hAnsi="Tahoma" w:cs="Tahoma"/>
          <w:b/>
          <w:color w:val="000000" w:themeColor="text1"/>
        </w:rPr>
        <w:t>Unit V: Principles and components of pest management II</w:t>
      </w:r>
    </w:p>
    <w:p w14:paraId="1B9C3D4A" w14:textId="77777777" w:rsidR="00C1056B" w:rsidRPr="002549D3" w:rsidRDefault="00C1056B" w:rsidP="00874BF6">
      <w:pPr>
        <w:spacing w:before="60" w:after="60" w:line="360" w:lineRule="auto"/>
        <w:jc w:val="both"/>
        <w:rPr>
          <w:rFonts w:ascii="Tahoma" w:hAnsi="Tahoma" w:cs="Tahoma"/>
          <w:color w:val="000000" w:themeColor="text1"/>
        </w:rPr>
      </w:pPr>
      <w:r w:rsidRPr="002549D3">
        <w:rPr>
          <w:rFonts w:ascii="Tahoma" w:hAnsi="Tahoma" w:cs="Tahoma"/>
          <w:color w:val="000000" w:themeColor="text1"/>
        </w:rPr>
        <w:t xml:space="preserve">Semiochemicals in pest management; Sterile insect technique; insect growth regulators; antifeedants and repellents; Botanicals; Biotechnology in pest management; </w:t>
      </w:r>
      <w:r w:rsidRPr="002549D3">
        <w:rPr>
          <w:rFonts w:ascii="Tahoma" w:eastAsia="Times New Roman" w:hAnsi="Tahoma" w:cs="Tahoma"/>
          <w:color w:val="000000" w:themeColor="text1"/>
        </w:rPr>
        <w:t xml:space="preserve">Chemical control </w:t>
      </w:r>
      <w:r w:rsidRPr="002549D3">
        <w:rPr>
          <w:rFonts w:ascii="Tahoma" w:eastAsia="Times New Roman" w:hAnsi="Tahoma" w:cs="Tahoma"/>
          <w:color w:val="000000" w:themeColor="text1"/>
        </w:rPr>
        <w:lastRenderedPageBreak/>
        <w:t>- Classification of insecticides, Mode of action, Ideal qualities of an insecticide, Pesticide compatibility, safe handling; Pesticide poisoning – antidotes; impact of pesticides on agroecosystems; Insecticides Act 1968 – insecticide residues and waiting periods, insecticide resistance management</w:t>
      </w:r>
    </w:p>
    <w:p w14:paraId="53E7FAB3" w14:textId="0E88B6BF" w:rsidR="00C1056B" w:rsidRPr="002549D3" w:rsidRDefault="00C1056B" w:rsidP="00874BF6">
      <w:pPr>
        <w:spacing w:before="60" w:after="60" w:line="360" w:lineRule="auto"/>
        <w:rPr>
          <w:rFonts w:ascii="Tahoma" w:hAnsi="Tahoma" w:cs="Tahoma"/>
          <w:b/>
          <w:bCs/>
          <w:color w:val="000000" w:themeColor="text1"/>
        </w:rPr>
      </w:pPr>
      <w:r w:rsidRPr="002549D3">
        <w:rPr>
          <w:rFonts w:ascii="Tahoma" w:hAnsi="Tahoma" w:cs="Tahoma"/>
          <w:b/>
          <w:bCs/>
          <w:color w:val="000000" w:themeColor="text1"/>
        </w:rPr>
        <w:t xml:space="preserve">Practical </w:t>
      </w:r>
    </w:p>
    <w:p w14:paraId="0589956C" w14:textId="77777777" w:rsidR="00C1056B" w:rsidRPr="002549D3" w:rsidRDefault="00C1056B" w:rsidP="00874BF6">
      <w:pPr>
        <w:autoSpaceDE w:val="0"/>
        <w:autoSpaceDN w:val="0"/>
        <w:adjustRightInd w:val="0"/>
        <w:spacing w:before="60" w:after="60" w:line="360" w:lineRule="auto"/>
        <w:jc w:val="both"/>
        <w:rPr>
          <w:rFonts w:ascii="Tahoma" w:hAnsi="Tahoma" w:cs="Tahoma"/>
          <w:color w:val="000000" w:themeColor="text1"/>
        </w:rPr>
      </w:pPr>
      <w:r w:rsidRPr="002549D3">
        <w:rPr>
          <w:rFonts w:ascii="Tahoma" w:hAnsi="Tahoma" w:cs="Tahoma"/>
          <w:color w:val="000000" w:themeColor="text1"/>
        </w:rPr>
        <w:t xml:space="preserve">Methods of collection and preservation of insects including immature stages; External features of Grasshopper/cockroach; Types of insect antennae, mouthparts and legs; Wing venation, types of wings and wing coupling apparatus; Types of insect larvae and pupae; Dissection of digestive system in insects (Grasshopper/cockroach); Study of characters of orders Apterygota, Odonata, Dictyoptera, Orthoptera, Hemiptera, Isoptera, Thysanoptera, Siphonaptera, Siphunculata, Mallophaga, Diptera, Hymenoptera, Neuroptera, Coleoptera and Lepidoptera and their families of agricultural importance; IPM Components: mechanical, physical and behavioural approaches in pest management; predators, parasitoids, their mass culture; entomopathogens and their mass production; Insecticides and their formulations; Pesticide application techniques including drone spraying; Preparation of spray fluids. </w:t>
      </w:r>
    </w:p>
    <w:p w14:paraId="0A361566" w14:textId="77777777" w:rsidR="00C1056B" w:rsidRPr="002549D3" w:rsidRDefault="00C1056B" w:rsidP="00874BF6">
      <w:pPr>
        <w:tabs>
          <w:tab w:val="left" w:pos="432"/>
        </w:tabs>
        <w:autoSpaceDE w:val="0"/>
        <w:autoSpaceDN w:val="0"/>
        <w:adjustRightInd w:val="0"/>
        <w:spacing w:before="60" w:after="60" w:line="360" w:lineRule="auto"/>
        <w:ind w:right="144"/>
        <w:jc w:val="both"/>
        <w:rPr>
          <w:rFonts w:ascii="Tahoma" w:eastAsia="Times New Roman" w:hAnsi="Tahoma" w:cs="Tahoma"/>
          <w:color w:val="000000" w:themeColor="text1"/>
          <w:lang w:eastAsia="en-IN"/>
        </w:rPr>
      </w:pPr>
      <w:r w:rsidRPr="002549D3">
        <w:rPr>
          <w:rFonts w:ascii="Tahoma" w:hAnsi="Tahoma" w:cs="Tahoma"/>
          <w:b/>
          <w:bCs/>
          <w:color w:val="000000" w:themeColor="text1"/>
        </w:rPr>
        <w:t>Theory Schedule</w:t>
      </w:r>
    </w:p>
    <w:p w14:paraId="57DF9044" w14:textId="77777777" w:rsidR="00C1056B" w:rsidRPr="002549D3" w:rsidRDefault="00C1056B">
      <w:pPr>
        <w:pStyle w:val="ListParagraph"/>
        <w:numPr>
          <w:ilvl w:val="0"/>
          <w:numId w:val="8"/>
        </w:numPr>
        <w:tabs>
          <w:tab w:val="left" w:pos="432"/>
        </w:tabs>
        <w:autoSpaceDE w:val="0"/>
        <w:autoSpaceDN w:val="0"/>
        <w:adjustRightInd w:val="0"/>
        <w:spacing w:before="60" w:after="60" w:line="360" w:lineRule="auto"/>
        <w:ind w:right="144"/>
        <w:contextualSpacing w:val="0"/>
        <w:jc w:val="both"/>
        <w:rPr>
          <w:rFonts w:ascii="Tahoma" w:eastAsia="Times New Roman" w:hAnsi="Tahoma" w:cs="Tahoma"/>
          <w:color w:val="000000" w:themeColor="text1"/>
          <w:lang w:eastAsia="en-IN"/>
        </w:rPr>
      </w:pPr>
      <w:r w:rsidRPr="002549D3">
        <w:rPr>
          <w:rFonts w:ascii="Tahoma" w:eastAsia="Calibri" w:hAnsi="Tahoma" w:cs="Tahoma"/>
          <w:color w:val="000000" w:themeColor="text1"/>
        </w:rPr>
        <w:t xml:space="preserve">History of Entomology in India; Position of insects in the animal kingdom; </w:t>
      </w:r>
      <w:r w:rsidRPr="002549D3">
        <w:rPr>
          <w:rFonts w:ascii="Tahoma" w:hAnsi="Tahoma" w:cs="Tahoma"/>
          <w:color w:val="000000" w:themeColor="text1"/>
        </w:rPr>
        <w:t>Relationship of class Insecta with other classes of Arthropods</w:t>
      </w:r>
      <w:r w:rsidRPr="002549D3">
        <w:rPr>
          <w:rFonts w:ascii="Tahoma" w:eastAsia="Calibri" w:hAnsi="Tahoma" w:cs="Tahoma"/>
          <w:color w:val="000000" w:themeColor="text1"/>
        </w:rPr>
        <w:t>; Factors responsible  for dominance</w:t>
      </w:r>
    </w:p>
    <w:p w14:paraId="36AE72F8" w14:textId="77777777" w:rsidR="00C1056B" w:rsidRPr="002549D3" w:rsidRDefault="00C1056B">
      <w:pPr>
        <w:pStyle w:val="ListParagraph"/>
        <w:numPr>
          <w:ilvl w:val="0"/>
          <w:numId w:val="8"/>
        </w:numPr>
        <w:tabs>
          <w:tab w:val="left" w:pos="432"/>
        </w:tabs>
        <w:autoSpaceDE w:val="0"/>
        <w:autoSpaceDN w:val="0"/>
        <w:adjustRightInd w:val="0"/>
        <w:spacing w:before="60" w:after="60" w:line="360" w:lineRule="auto"/>
        <w:ind w:right="144"/>
        <w:contextualSpacing w:val="0"/>
        <w:jc w:val="both"/>
        <w:rPr>
          <w:rFonts w:ascii="Tahoma" w:eastAsia="Times New Roman" w:hAnsi="Tahoma" w:cs="Tahoma"/>
          <w:color w:val="000000" w:themeColor="text1"/>
          <w:lang w:eastAsia="en-IN"/>
        </w:rPr>
      </w:pPr>
      <w:r w:rsidRPr="002549D3">
        <w:rPr>
          <w:rFonts w:ascii="Tahoma" w:eastAsia="Calibri" w:hAnsi="Tahoma" w:cs="Tahoma"/>
          <w:color w:val="000000" w:themeColor="text1"/>
        </w:rPr>
        <w:t xml:space="preserve">Insect body wall - its structure and function; cuticular appendages; Moulting process in insects </w:t>
      </w:r>
    </w:p>
    <w:p w14:paraId="5D7D6E02" w14:textId="77777777" w:rsidR="00C1056B" w:rsidRPr="002549D3" w:rsidRDefault="00C1056B">
      <w:pPr>
        <w:pStyle w:val="ListParagraph"/>
        <w:numPr>
          <w:ilvl w:val="0"/>
          <w:numId w:val="8"/>
        </w:numPr>
        <w:tabs>
          <w:tab w:val="left" w:pos="432"/>
        </w:tabs>
        <w:autoSpaceDE w:val="0"/>
        <w:autoSpaceDN w:val="0"/>
        <w:adjustRightInd w:val="0"/>
        <w:spacing w:before="60" w:after="60" w:line="360" w:lineRule="auto"/>
        <w:contextualSpacing w:val="0"/>
        <w:jc w:val="both"/>
        <w:rPr>
          <w:rFonts w:ascii="Tahoma" w:eastAsia="Times New Roman" w:hAnsi="Tahoma" w:cs="Tahoma"/>
          <w:color w:val="000000" w:themeColor="text1"/>
          <w:lang w:eastAsia="en-IN"/>
        </w:rPr>
      </w:pPr>
      <w:r w:rsidRPr="002549D3">
        <w:rPr>
          <w:rFonts w:ascii="Tahoma" w:eastAsia="Times New Roman" w:hAnsi="Tahoma" w:cs="Tahoma"/>
          <w:color w:val="000000" w:themeColor="text1"/>
          <w:lang w:eastAsia="en-IN"/>
        </w:rPr>
        <w:t>Structure of insect head, thorax and abdomen and their appendages</w:t>
      </w:r>
    </w:p>
    <w:p w14:paraId="2FF21B5E" w14:textId="77777777" w:rsidR="00C1056B" w:rsidRPr="002549D3" w:rsidRDefault="00C1056B">
      <w:pPr>
        <w:pStyle w:val="ListParagraph"/>
        <w:numPr>
          <w:ilvl w:val="0"/>
          <w:numId w:val="8"/>
        </w:numPr>
        <w:tabs>
          <w:tab w:val="left" w:pos="432"/>
        </w:tabs>
        <w:autoSpaceDE w:val="0"/>
        <w:autoSpaceDN w:val="0"/>
        <w:adjustRightInd w:val="0"/>
        <w:spacing w:before="60" w:after="60" w:line="360" w:lineRule="auto"/>
        <w:contextualSpacing w:val="0"/>
        <w:jc w:val="both"/>
        <w:rPr>
          <w:rFonts w:ascii="Tahoma" w:eastAsia="Times New Roman" w:hAnsi="Tahoma" w:cs="Tahoma"/>
          <w:color w:val="000000" w:themeColor="text1"/>
          <w:lang w:eastAsia="en-IN"/>
        </w:rPr>
      </w:pPr>
      <w:r w:rsidRPr="002549D3">
        <w:rPr>
          <w:rFonts w:ascii="Tahoma" w:eastAsia="Times New Roman" w:hAnsi="Tahoma" w:cs="Tahoma"/>
          <w:color w:val="000000" w:themeColor="text1"/>
          <w:lang w:eastAsia="en-IN"/>
        </w:rPr>
        <w:t>Types of metamorphosis and variations in immature stages of insects</w:t>
      </w:r>
    </w:p>
    <w:p w14:paraId="7610BA6A" w14:textId="77777777" w:rsidR="00C1056B" w:rsidRPr="002549D3" w:rsidRDefault="00C1056B">
      <w:pPr>
        <w:pStyle w:val="ListParagraph"/>
        <w:numPr>
          <w:ilvl w:val="0"/>
          <w:numId w:val="8"/>
        </w:numPr>
        <w:tabs>
          <w:tab w:val="left" w:pos="432"/>
        </w:tabs>
        <w:autoSpaceDE w:val="0"/>
        <w:autoSpaceDN w:val="0"/>
        <w:adjustRightInd w:val="0"/>
        <w:spacing w:before="60" w:after="60" w:line="360" w:lineRule="auto"/>
        <w:contextualSpacing w:val="0"/>
        <w:jc w:val="both"/>
        <w:rPr>
          <w:rFonts w:ascii="Tahoma" w:eastAsia="Times New Roman" w:hAnsi="Tahoma" w:cs="Tahoma"/>
          <w:color w:val="000000" w:themeColor="text1"/>
          <w:lang w:eastAsia="en-IN"/>
        </w:rPr>
      </w:pPr>
      <w:r w:rsidRPr="002549D3">
        <w:rPr>
          <w:rFonts w:ascii="Tahoma" w:eastAsia="Calibri" w:hAnsi="Tahoma" w:cs="Tahoma"/>
          <w:color w:val="000000" w:themeColor="text1"/>
        </w:rPr>
        <w:t>Structure of sense organs - photoreceptors, chemoreceptors &amp; mechanoreceptors; Tropism and Biocommunication in insects</w:t>
      </w:r>
    </w:p>
    <w:p w14:paraId="7ACC6978" w14:textId="77777777" w:rsidR="00C1056B" w:rsidRPr="002549D3" w:rsidRDefault="00C1056B">
      <w:pPr>
        <w:pStyle w:val="ListParagraph"/>
        <w:numPr>
          <w:ilvl w:val="0"/>
          <w:numId w:val="8"/>
        </w:numPr>
        <w:tabs>
          <w:tab w:val="left" w:pos="432"/>
        </w:tabs>
        <w:autoSpaceDE w:val="0"/>
        <w:autoSpaceDN w:val="0"/>
        <w:adjustRightInd w:val="0"/>
        <w:spacing w:before="60" w:after="60" w:line="360" w:lineRule="auto"/>
        <w:contextualSpacing w:val="0"/>
        <w:jc w:val="both"/>
        <w:rPr>
          <w:rFonts w:ascii="Tahoma" w:eastAsia="Times New Roman" w:hAnsi="Tahoma" w:cs="Tahoma"/>
          <w:color w:val="000000" w:themeColor="text1"/>
          <w:lang w:eastAsia="en-IN"/>
        </w:rPr>
      </w:pPr>
      <w:r w:rsidRPr="002549D3">
        <w:rPr>
          <w:rFonts w:ascii="Tahoma" w:eastAsia="Times New Roman" w:hAnsi="Tahoma" w:cs="Tahoma"/>
          <w:color w:val="000000" w:themeColor="text1"/>
          <w:lang w:eastAsia="en-IN"/>
        </w:rPr>
        <w:t>Anatomy and physiology of digestive system of insects</w:t>
      </w:r>
    </w:p>
    <w:p w14:paraId="0EF70F44" w14:textId="77777777" w:rsidR="00C1056B" w:rsidRPr="002549D3" w:rsidRDefault="00C1056B">
      <w:pPr>
        <w:pStyle w:val="ListParagraph"/>
        <w:numPr>
          <w:ilvl w:val="0"/>
          <w:numId w:val="8"/>
        </w:numPr>
        <w:tabs>
          <w:tab w:val="left" w:pos="432"/>
        </w:tabs>
        <w:autoSpaceDE w:val="0"/>
        <w:autoSpaceDN w:val="0"/>
        <w:adjustRightInd w:val="0"/>
        <w:spacing w:before="60" w:after="60" w:line="360" w:lineRule="auto"/>
        <w:contextualSpacing w:val="0"/>
        <w:jc w:val="both"/>
        <w:rPr>
          <w:rFonts w:ascii="Tahoma" w:eastAsia="Times New Roman" w:hAnsi="Tahoma" w:cs="Tahoma"/>
          <w:color w:val="000000" w:themeColor="text1"/>
          <w:lang w:eastAsia="en-IN"/>
        </w:rPr>
      </w:pPr>
      <w:r w:rsidRPr="002549D3">
        <w:rPr>
          <w:rFonts w:ascii="Tahoma" w:eastAsia="Times New Roman" w:hAnsi="Tahoma" w:cs="Tahoma"/>
          <w:color w:val="000000" w:themeColor="text1"/>
          <w:lang w:eastAsia="en-IN"/>
        </w:rPr>
        <w:t>Anatomy and physiology of excretory systems of insects</w:t>
      </w:r>
    </w:p>
    <w:p w14:paraId="3711621F" w14:textId="77777777" w:rsidR="00C1056B" w:rsidRPr="002549D3" w:rsidRDefault="00C1056B">
      <w:pPr>
        <w:pStyle w:val="ListParagraph"/>
        <w:numPr>
          <w:ilvl w:val="0"/>
          <w:numId w:val="8"/>
        </w:numPr>
        <w:tabs>
          <w:tab w:val="left" w:pos="432"/>
        </w:tabs>
        <w:autoSpaceDE w:val="0"/>
        <w:autoSpaceDN w:val="0"/>
        <w:adjustRightInd w:val="0"/>
        <w:spacing w:before="60" w:after="60" w:line="360" w:lineRule="auto"/>
        <w:contextualSpacing w:val="0"/>
        <w:jc w:val="both"/>
        <w:rPr>
          <w:rFonts w:ascii="Tahoma" w:eastAsia="Times New Roman" w:hAnsi="Tahoma" w:cs="Tahoma"/>
          <w:color w:val="000000" w:themeColor="text1"/>
          <w:lang w:eastAsia="en-IN"/>
        </w:rPr>
      </w:pPr>
      <w:r w:rsidRPr="002549D3">
        <w:rPr>
          <w:rFonts w:ascii="Tahoma" w:eastAsia="Times New Roman" w:hAnsi="Tahoma" w:cs="Tahoma"/>
          <w:color w:val="000000" w:themeColor="text1"/>
          <w:lang w:eastAsia="en-IN"/>
        </w:rPr>
        <w:t>Anatomy and physiology of respiratory system of insects</w:t>
      </w:r>
    </w:p>
    <w:p w14:paraId="30EDFE81" w14:textId="77777777" w:rsidR="00C1056B" w:rsidRPr="002549D3" w:rsidRDefault="00C1056B">
      <w:pPr>
        <w:pStyle w:val="ListParagraph"/>
        <w:numPr>
          <w:ilvl w:val="0"/>
          <w:numId w:val="8"/>
        </w:numPr>
        <w:tabs>
          <w:tab w:val="left" w:pos="432"/>
        </w:tabs>
        <w:autoSpaceDE w:val="0"/>
        <w:autoSpaceDN w:val="0"/>
        <w:adjustRightInd w:val="0"/>
        <w:spacing w:before="60" w:after="60" w:line="360" w:lineRule="auto"/>
        <w:contextualSpacing w:val="0"/>
        <w:jc w:val="both"/>
        <w:rPr>
          <w:rFonts w:ascii="Tahoma" w:eastAsia="Times New Roman" w:hAnsi="Tahoma" w:cs="Tahoma"/>
          <w:color w:val="000000" w:themeColor="text1"/>
          <w:lang w:eastAsia="en-IN"/>
        </w:rPr>
      </w:pPr>
      <w:r w:rsidRPr="002549D3">
        <w:rPr>
          <w:rFonts w:ascii="Tahoma" w:eastAsia="Times New Roman" w:hAnsi="Tahoma" w:cs="Tahoma"/>
          <w:color w:val="000000" w:themeColor="text1"/>
          <w:lang w:eastAsia="en-IN"/>
        </w:rPr>
        <w:t>Anatomy and physiology of circulatory system of insects</w:t>
      </w:r>
    </w:p>
    <w:p w14:paraId="35495A07" w14:textId="77777777" w:rsidR="00C1056B" w:rsidRPr="002549D3" w:rsidRDefault="00C1056B">
      <w:pPr>
        <w:pStyle w:val="ListParagraph"/>
        <w:numPr>
          <w:ilvl w:val="0"/>
          <w:numId w:val="8"/>
        </w:numPr>
        <w:tabs>
          <w:tab w:val="left" w:pos="432"/>
          <w:tab w:val="left" w:pos="6827"/>
        </w:tabs>
        <w:autoSpaceDE w:val="0"/>
        <w:autoSpaceDN w:val="0"/>
        <w:adjustRightInd w:val="0"/>
        <w:spacing w:before="60" w:after="60" w:line="360" w:lineRule="auto"/>
        <w:contextualSpacing w:val="0"/>
        <w:jc w:val="both"/>
        <w:rPr>
          <w:rFonts w:ascii="Tahoma" w:eastAsia="Times New Roman" w:hAnsi="Tahoma" w:cs="Tahoma"/>
          <w:color w:val="000000" w:themeColor="text1"/>
          <w:lang w:eastAsia="en-IN"/>
        </w:rPr>
      </w:pPr>
      <w:r w:rsidRPr="002549D3">
        <w:rPr>
          <w:rFonts w:ascii="Tahoma" w:eastAsia="Times New Roman" w:hAnsi="Tahoma" w:cs="Tahoma"/>
          <w:color w:val="000000" w:themeColor="text1"/>
          <w:lang w:eastAsia="en-IN"/>
        </w:rPr>
        <w:t xml:space="preserve">Anatomy and physiology of reproductive system and Types of reproduction in insects </w:t>
      </w:r>
    </w:p>
    <w:p w14:paraId="5A0F9D1A" w14:textId="77777777" w:rsidR="00C1056B" w:rsidRPr="002549D3" w:rsidRDefault="00C1056B">
      <w:pPr>
        <w:pStyle w:val="ListParagraph"/>
        <w:numPr>
          <w:ilvl w:val="0"/>
          <w:numId w:val="8"/>
        </w:numPr>
        <w:tabs>
          <w:tab w:val="left" w:pos="432"/>
          <w:tab w:val="left" w:pos="6827"/>
        </w:tabs>
        <w:autoSpaceDE w:val="0"/>
        <w:autoSpaceDN w:val="0"/>
        <w:adjustRightInd w:val="0"/>
        <w:spacing w:before="60" w:after="60" w:line="360" w:lineRule="auto"/>
        <w:contextualSpacing w:val="0"/>
        <w:jc w:val="both"/>
        <w:rPr>
          <w:rFonts w:ascii="Tahoma" w:eastAsia="Times New Roman" w:hAnsi="Tahoma" w:cs="Tahoma"/>
          <w:color w:val="000000" w:themeColor="text1"/>
          <w:lang w:eastAsia="en-IN"/>
        </w:rPr>
      </w:pPr>
      <w:r w:rsidRPr="002549D3">
        <w:rPr>
          <w:rFonts w:ascii="Tahoma" w:eastAsia="Times New Roman" w:hAnsi="Tahoma" w:cs="Tahoma"/>
          <w:color w:val="000000" w:themeColor="text1"/>
          <w:lang w:eastAsia="en-IN"/>
        </w:rPr>
        <w:t>Anatomy and physiology of nervous system</w:t>
      </w:r>
      <w:r w:rsidRPr="002549D3">
        <w:rPr>
          <w:rFonts w:ascii="Tahoma" w:hAnsi="Tahoma" w:cs="Tahoma"/>
          <w:color w:val="000000" w:themeColor="text1"/>
        </w:rPr>
        <w:t xml:space="preserve"> </w:t>
      </w:r>
      <w:r w:rsidRPr="002549D3">
        <w:rPr>
          <w:rFonts w:ascii="Tahoma" w:eastAsia="Times New Roman" w:hAnsi="Tahoma" w:cs="Tahoma"/>
          <w:color w:val="000000" w:themeColor="text1"/>
          <w:lang w:eastAsia="en-IN"/>
        </w:rPr>
        <w:t>of insects, a</w:t>
      </w:r>
      <w:r w:rsidRPr="002549D3">
        <w:rPr>
          <w:rFonts w:ascii="Tahoma" w:hAnsi="Tahoma" w:cs="Tahoma"/>
          <w:color w:val="000000" w:themeColor="text1"/>
        </w:rPr>
        <w:t>xonic and synaptic impulse transmissions in insects</w:t>
      </w:r>
    </w:p>
    <w:p w14:paraId="240AD121" w14:textId="77777777" w:rsidR="00C1056B" w:rsidRPr="002549D3" w:rsidRDefault="00C1056B">
      <w:pPr>
        <w:pStyle w:val="ListParagraph"/>
        <w:numPr>
          <w:ilvl w:val="0"/>
          <w:numId w:val="8"/>
        </w:numPr>
        <w:tabs>
          <w:tab w:val="left" w:pos="432"/>
        </w:tabs>
        <w:autoSpaceDE w:val="0"/>
        <w:autoSpaceDN w:val="0"/>
        <w:adjustRightInd w:val="0"/>
        <w:spacing w:before="60" w:after="60" w:line="360" w:lineRule="auto"/>
        <w:contextualSpacing w:val="0"/>
        <w:jc w:val="both"/>
        <w:rPr>
          <w:rFonts w:ascii="Tahoma" w:eastAsia="Times New Roman" w:hAnsi="Tahoma" w:cs="Tahoma"/>
          <w:color w:val="000000" w:themeColor="text1"/>
          <w:lang w:eastAsia="en-IN"/>
        </w:rPr>
      </w:pPr>
      <w:r w:rsidRPr="002549D3">
        <w:rPr>
          <w:rFonts w:ascii="Tahoma" w:eastAsia="Calibri" w:hAnsi="Tahoma" w:cs="Tahoma"/>
          <w:color w:val="000000" w:themeColor="text1"/>
        </w:rPr>
        <w:t>Exocrine and endocrine glands and their function in insect physiology</w:t>
      </w:r>
    </w:p>
    <w:p w14:paraId="4E059AEE" w14:textId="77777777" w:rsidR="00C1056B" w:rsidRPr="002549D3" w:rsidRDefault="00C1056B">
      <w:pPr>
        <w:pStyle w:val="ListParagraph"/>
        <w:numPr>
          <w:ilvl w:val="0"/>
          <w:numId w:val="8"/>
        </w:numPr>
        <w:tabs>
          <w:tab w:val="left" w:pos="432"/>
        </w:tabs>
        <w:autoSpaceDE w:val="0"/>
        <w:autoSpaceDN w:val="0"/>
        <w:adjustRightInd w:val="0"/>
        <w:spacing w:before="60" w:after="60" w:line="360" w:lineRule="auto"/>
        <w:ind w:right="144"/>
        <w:contextualSpacing w:val="0"/>
        <w:jc w:val="both"/>
        <w:rPr>
          <w:rFonts w:ascii="Tahoma" w:eastAsia="Times New Roman" w:hAnsi="Tahoma" w:cs="Tahoma"/>
          <w:color w:val="000000" w:themeColor="text1"/>
          <w:lang w:eastAsia="en-IN"/>
        </w:rPr>
      </w:pPr>
      <w:r w:rsidRPr="002549D3">
        <w:rPr>
          <w:rFonts w:ascii="Tahoma" w:eastAsia="Calibri" w:hAnsi="Tahoma" w:cs="Tahoma"/>
          <w:color w:val="000000" w:themeColor="text1"/>
        </w:rPr>
        <w:lastRenderedPageBreak/>
        <w:t>Systematics - principles and procedures of classification and binomial nomenclature of insects, biotypes, sub species, species, Genus, Family and Order</w:t>
      </w:r>
    </w:p>
    <w:p w14:paraId="4815824A" w14:textId="77777777" w:rsidR="00C1056B" w:rsidRPr="002549D3" w:rsidRDefault="00C1056B">
      <w:pPr>
        <w:pStyle w:val="ListParagraph"/>
        <w:numPr>
          <w:ilvl w:val="0"/>
          <w:numId w:val="8"/>
        </w:numPr>
        <w:tabs>
          <w:tab w:val="left" w:pos="432"/>
        </w:tabs>
        <w:autoSpaceDE w:val="0"/>
        <w:autoSpaceDN w:val="0"/>
        <w:adjustRightInd w:val="0"/>
        <w:spacing w:before="60" w:after="60" w:line="360" w:lineRule="auto"/>
        <w:ind w:right="144"/>
        <w:contextualSpacing w:val="0"/>
        <w:jc w:val="both"/>
        <w:rPr>
          <w:rFonts w:ascii="Tahoma" w:eastAsia="Calibri" w:hAnsi="Tahoma" w:cs="Tahoma"/>
          <w:b/>
          <w:bCs/>
          <w:color w:val="000000" w:themeColor="text1"/>
        </w:rPr>
      </w:pPr>
      <w:r w:rsidRPr="002549D3">
        <w:rPr>
          <w:rFonts w:ascii="Tahoma" w:eastAsia="Calibri" w:hAnsi="Tahoma" w:cs="Tahoma"/>
          <w:color w:val="000000" w:themeColor="text1"/>
        </w:rPr>
        <w:t>Distinguishing characters of insect orders- Apterygota, Odonata - Anisoptera &amp; Zygoptera</w:t>
      </w:r>
      <w:r w:rsidRPr="002549D3">
        <w:rPr>
          <w:rFonts w:ascii="Tahoma" w:eastAsia="Calibri" w:hAnsi="Tahoma" w:cs="Tahoma"/>
          <w:b/>
          <w:color w:val="000000" w:themeColor="text1"/>
        </w:rPr>
        <w:t>,</w:t>
      </w:r>
      <w:r w:rsidRPr="002549D3">
        <w:rPr>
          <w:rFonts w:ascii="Tahoma" w:eastAsia="Calibri" w:hAnsi="Tahoma" w:cs="Tahoma"/>
          <w:color w:val="000000" w:themeColor="text1"/>
        </w:rPr>
        <w:t xml:space="preserve"> Dictyoptera - Blattodea &amp; Mantodea, Isoptera</w:t>
      </w:r>
    </w:p>
    <w:p w14:paraId="7C3424F3" w14:textId="77777777" w:rsidR="00C1056B" w:rsidRPr="002549D3" w:rsidRDefault="00C1056B">
      <w:pPr>
        <w:pStyle w:val="ListParagraph"/>
        <w:numPr>
          <w:ilvl w:val="0"/>
          <w:numId w:val="8"/>
        </w:numPr>
        <w:tabs>
          <w:tab w:val="left" w:pos="432"/>
        </w:tabs>
        <w:autoSpaceDE w:val="0"/>
        <w:autoSpaceDN w:val="0"/>
        <w:adjustRightInd w:val="0"/>
        <w:spacing w:before="60" w:after="60" w:line="360" w:lineRule="auto"/>
        <w:ind w:right="144"/>
        <w:contextualSpacing w:val="0"/>
        <w:jc w:val="both"/>
        <w:rPr>
          <w:rFonts w:ascii="Tahoma" w:eastAsia="Calibri" w:hAnsi="Tahoma" w:cs="Tahoma"/>
          <w:b/>
          <w:bCs/>
          <w:color w:val="000000" w:themeColor="text1"/>
        </w:rPr>
      </w:pPr>
      <w:r w:rsidRPr="002549D3">
        <w:rPr>
          <w:rFonts w:ascii="Tahoma" w:eastAsia="Calibri" w:hAnsi="Tahoma" w:cs="Tahoma"/>
          <w:color w:val="000000" w:themeColor="text1"/>
        </w:rPr>
        <w:t>Distinguishing characters of insect orders- Orthoptera - Ensifera (Tettigonidae, Gryllidae and Gryllotalpidae); Caelifera (Acrididae), Thysanoptera (Thripidae), Siphonaptera, Siphunculata and Mallophaga</w:t>
      </w:r>
    </w:p>
    <w:p w14:paraId="777A76D5" w14:textId="77777777" w:rsidR="00C1056B" w:rsidRPr="002549D3" w:rsidRDefault="00C1056B">
      <w:pPr>
        <w:pStyle w:val="ListParagraph"/>
        <w:numPr>
          <w:ilvl w:val="0"/>
          <w:numId w:val="8"/>
        </w:numPr>
        <w:tabs>
          <w:tab w:val="left" w:pos="432"/>
        </w:tabs>
        <w:autoSpaceDE w:val="0"/>
        <w:autoSpaceDN w:val="0"/>
        <w:adjustRightInd w:val="0"/>
        <w:spacing w:before="60" w:after="60" w:line="360" w:lineRule="auto"/>
        <w:ind w:right="144"/>
        <w:contextualSpacing w:val="0"/>
        <w:jc w:val="both"/>
        <w:rPr>
          <w:rFonts w:ascii="Tahoma" w:eastAsia="Calibri" w:hAnsi="Tahoma" w:cs="Tahoma"/>
          <w:bCs/>
          <w:color w:val="000000" w:themeColor="text1"/>
        </w:rPr>
      </w:pPr>
      <w:r w:rsidRPr="002549D3">
        <w:rPr>
          <w:rFonts w:ascii="Tahoma" w:eastAsia="Calibri" w:hAnsi="Tahoma" w:cs="Tahoma"/>
          <w:bCs/>
          <w:color w:val="000000" w:themeColor="text1"/>
        </w:rPr>
        <w:t xml:space="preserve">Distinguishing characters of insect orders — Hemiptera — Homoptera (Delphacidae,     Cercopidae, Cicadidae, Cicadellidae, Psyllidae, Aleyrodidae, Aphididae, Kerridae, Pseudococcidae, Coccidae and Diaspididae) </w:t>
      </w:r>
    </w:p>
    <w:p w14:paraId="691C598B" w14:textId="77777777" w:rsidR="00C1056B" w:rsidRPr="002549D3" w:rsidRDefault="00C1056B">
      <w:pPr>
        <w:pStyle w:val="ListParagraph"/>
        <w:numPr>
          <w:ilvl w:val="0"/>
          <w:numId w:val="8"/>
        </w:numPr>
        <w:tabs>
          <w:tab w:val="left" w:pos="432"/>
        </w:tabs>
        <w:autoSpaceDE w:val="0"/>
        <w:autoSpaceDN w:val="0"/>
        <w:adjustRightInd w:val="0"/>
        <w:spacing w:before="60" w:after="60" w:line="360" w:lineRule="auto"/>
        <w:ind w:right="144"/>
        <w:contextualSpacing w:val="0"/>
        <w:jc w:val="both"/>
        <w:rPr>
          <w:rFonts w:ascii="Tahoma" w:eastAsia="Times New Roman" w:hAnsi="Tahoma" w:cs="Tahoma"/>
          <w:color w:val="000000" w:themeColor="text1"/>
          <w:lang w:eastAsia="en-IN"/>
        </w:rPr>
      </w:pPr>
      <w:r w:rsidRPr="002549D3">
        <w:rPr>
          <w:rFonts w:ascii="Tahoma" w:eastAsia="Calibri" w:hAnsi="Tahoma" w:cs="Tahoma"/>
          <w:color w:val="000000" w:themeColor="text1"/>
        </w:rPr>
        <w:t>Distinguishing characters of insect orders — Hemiptera - Heteroptera (Cimicidae, Tingidae, Reduviidae, Miridae, Lygaeidae, Pyrrhocoridae, Coreidae, Pentatomidae, Lophopidae, Alydidae, Podopidae, Gerridae, Belastomatidae, Nepidae)</w:t>
      </w:r>
    </w:p>
    <w:p w14:paraId="7FC8E759" w14:textId="7F48E014" w:rsidR="009422BE" w:rsidRPr="002549D3" w:rsidRDefault="009422BE">
      <w:pPr>
        <w:pStyle w:val="ListParagraph"/>
        <w:numPr>
          <w:ilvl w:val="0"/>
          <w:numId w:val="8"/>
        </w:numPr>
        <w:tabs>
          <w:tab w:val="left" w:pos="432"/>
        </w:tabs>
        <w:autoSpaceDE w:val="0"/>
        <w:autoSpaceDN w:val="0"/>
        <w:adjustRightInd w:val="0"/>
        <w:spacing w:before="60" w:after="60" w:line="360" w:lineRule="auto"/>
        <w:ind w:right="144"/>
        <w:contextualSpacing w:val="0"/>
        <w:jc w:val="both"/>
        <w:rPr>
          <w:rFonts w:ascii="Tahoma" w:eastAsia="Calibri" w:hAnsi="Tahoma" w:cs="Tahoma"/>
          <w:b/>
          <w:color w:val="000000" w:themeColor="text1"/>
        </w:rPr>
      </w:pPr>
      <w:r w:rsidRPr="002549D3">
        <w:rPr>
          <w:rFonts w:ascii="Tahoma" w:eastAsia="Calibri" w:hAnsi="Tahoma" w:cs="Tahoma"/>
          <w:b/>
          <w:color w:val="000000" w:themeColor="text1"/>
        </w:rPr>
        <w:t xml:space="preserve">Mid </w:t>
      </w:r>
      <w:r w:rsidR="0080687B" w:rsidRPr="002549D3">
        <w:rPr>
          <w:rFonts w:ascii="Tahoma" w:eastAsia="Calibri" w:hAnsi="Tahoma" w:cs="Tahoma"/>
          <w:b/>
          <w:color w:val="000000" w:themeColor="text1"/>
        </w:rPr>
        <w:t>S</w:t>
      </w:r>
      <w:r w:rsidRPr="002549D3">
        <w:rPr>
          <w:rFonts w:ascii="Tahoma" w:eastAsia="Calibri" w:hAnsi="Tahoma" w:cs="Tahoma"/>
          <w:b/>
          <w:color w:val="000000" w:themeColor="text1"/>
        </w:rPr>
        <w:t xml:space="preserve">emester </w:t>
      </w:r>
      <w:r w:rsidR="0080687B" w:rsidRPr="002549D3">
        <w:rPr>
          <w:rFonts w:ascii="Tahoma" w:eastAsia="Calibri" w:hAnsi="Tahoma" w:cs="Tahoma"/>
          <w:b/>
          <w:color w:val="000000" w:themeColor="text1"/>
        </w:rPr>
        <w:t>E</w:t>
      </w:r>
      <w:r w:rsidRPr="002549D3">
        <w:rPr>
          <w:rFonts w:ascii="Tahoma" w:eastAsia="Calibri" w:hAnsi="Tahoma" w:cs="Tahoma"/>
          <w:b/>
          <w:color w:val="000000" w:themeColor="text1"/>
        </w:rPr>
        <w:t xml:space="preserve">xamination </w:t>
      </w:r>
    </w:p>
    <w:p w14:paraId="7FA42114" w14:textId="112F2217" w:rsidR="00C1056B" w:rsidRPr="002549D3" w:rsidRDefault="00C1056B">
      <w:pPr>
        <w:pStyle w:val="ListParagraph"/>
        <w:numPr>
          <w:ilvl w:val="0"/>
          <w:numId w:val="8"/>
        </w:numPr>
        <w:tabs>
          <w:tab w:val="left" w:pos="432"/>
        </w:tabs>
        <w:autoSpaceDE w:val="0"/>
        <w:autoSpaceDN w:val="0"/>
        <w:adjustRightInd w:val="0"/>
        <w:spacing w:before="60" w:after="60" w:line="360" w:lineRule="auto"/>
        <w:contextualSpacing w:val="0"/>
        <w:jc w:val="both"/>
        <w:rPr>
          <w:rFonts w:ascii="Tahoma" w:eastAsia="Times New Roman" w:hAnsi="Tahoma" w:cs="Tahoma"/>
          <w:color w:val="000000" w:themeColor="text1"/>
          <w:lang w:eastAsia="en-IN"/>
        </w:rPr>
      </w:pPr>
      <w:r w:rsidRPr="002549D3">
        <w:rPr>
          <w:rFonts w:ascii="Tahoma" w:eastAsia="Calibri" w:hAnsi="Tahoma" w:cs="Tahoma"/>
          <w:color w:val="000000" w:themeColor="text1"/>
        </w:rPr>
        <w:t>Distinguishing characters of insect orders Diptera- Nematocera (Psychodidae, Culicidae and Cecidomyiidae), Brachycera (Tabanidae, Asilidae), Cyclorrapha (Syrphidae, Drosophilidae, Muscidae, Calliphoridae, Tachinidae, Hippoboscidae, Agromyzidae and Tephritidae)</w:t>
      </w:r>
    </w:p>
    <w:p w14:paraId="5695F892" w14:textId="77777777" w:rsidR="00C1056B" w:rsidRPr="002549D3" w:rsidRDefault="00C1056B">
      <w:pPr>
        <w:pStyle w:val="ListParagraph"/>
        <w:numPr>
          <w:ilvl w:val="0"/>
          <w:numId w:val="8"/>
        </w:numPr>
        <w:tabs>
          <w:tab w:val="left" w:pos="432"/>
        </w:tabs>
        <w:autoSpaceDE w:val="0"/>
        <w:autoSpaceDN w:val="0"/>
        <w:adjustRightInd w:val="0"/>
        <w:spacing w:before="60" w:after="60" w:line="360" w:lineRule="auto"/>
        <w:contextualSpacing w:val="0"/>
        <w:jc w:val="both"/>
        <w:rPr>
          <w:rFonts w:ascii="Tahoma" w:eastAsia="Calibri" w:hAnsi="Tahoma" w:cs="Tahoma"/>
          <w:color w:val="000000" w:themeColor="text1"/>
        </w:rPr>
      </w:pPr>
      <w:r w:rsidRPr="002549D3">
        <w:rPr>
          <w:rFonts w:ascii="Tahoma" w:eastAsia="Calibri" w:hAnsi="Tahoma" w:cs="Tahoma"/>
          <w:color w:val="000000" w:themeColor="text1"/>
        </w:rPr>
        <w:t>Distinguishing characters of insect orders Hymenoptera  - Symphyta (Tenthredinidae) Apocrita (Ichneumonidae, Braconidae, Evaniidae, Agaonidae, Chalcididae, Encyrtidae, Eulophidae, Trichogrammatidae, Bethylidae, Formicidae, Vespidae, Sphecidae, Megachilidae, Xylocopidae and  Apidae); Neuroptera - (Mantispidae, Chrysopidae, Myrmeleontidae and Ascalaphidae).</w:t>
      </w:r>
    </w:p>
    <w:p w14:paraId="526DE011" w14:textId="77777777" w:rsidR="00C1056B" w:rsidRPr="002549D3" w:rsidRDefault="00C1056B">
      <w:pPr>
        <w:pStyle w:val="ListParagraph"/>
        <w:numPr>
          <w:ilvl w:val="0"/>
          <w:numId w:val="8"/>
        </w:numPr>
        <w:tabs>
          <w:tab w:val="left" w:pos="432"/>
        </w:tabs>
        <w:autoSpaceDE w:val="0"/>
        <w:autoSpaceDN w:val="0"/>
        <w:adjustRightInd w:val="0"/>
        <w:spacing w:before="60" w:after="60" w:line="360" w:lineRule="auto"/>
        <w:contextualSpacing w:val="0"/>
        <w:jc w:val="both"/>
        <w:rPr>
          <w:rFonts w:ascii="Tahoma" w:eastAsia="Times New Roman" w:hAnsi="Tahoma" w:cs="Tahoma"/>
          <w:color w:val="000000" w:themeColor="text1"/>
          <w:lang w:eastAsia="en-IN"/>
        </w:rPr>
      </w:pPr>
      <w:r w:rsidRPr="002549D3">
        <w:rPr>
          <w:rFonts w:ascii="Tahoma" w:eastAsia="Calibri" w:hAnsi="Tahoma" w:cs="Tahoma"/>
          <w:color w:val="000000" w:themeColor="text1"/>
        </w:rPr>
        <w:t>Distinguishing characters of insect orders Coleoptera - Adephaga  (Carabidae, Cicindellidae, Dytiscidae) Polyphaga (Hydrophilidae, Staphylinidae,  Scarabaeidae, Dynastidae, Melolonthidae, Cetonidae, Buprestidae, Elateridae, Lampyridae, Dermestidae, Anobiidae, Bostrychidae, Coccinellidae, Tenebrionidae, Meloidae, Cerambycidae, Bruchidae, Chrysomelidae, Apionidae and Curculionidae)</w:t>
      </w:r>
    </w:p>
    <w:p w14:paraId="5C39BCA6" w14:textId="77777777" w:rsidR="00C1056B" w:rsidRPr="002549D3" w:rsidRDefault="00C1056B">
      <w:pPr>
        <w:pStyle w:val="ListParagraph"/>
        <w:numPr>
          <w:ilvl w:val="0"/>
          <w:numId w:val="8"/>
        </w:numPr>
        <w:tabs>
          <w:tab w:val="left" w:pos="432"/>
        </w:tabs>
        <w:autoSpaceDE w:val="0"/>
        <w:autoSpaceDN w:val="0"/>
        <w:adjustRightInd w:val="0"/>
        <w:spacing w:before="60" w:after="60" w:line="360" w:lineRule="auto"/>
        <w:contextualSpacing w:val="0"/>
        <w:jc w:val="both"/>
        <w:rPr>
          <w:rFonts w:ascii="Tahoma" w:eastAsia="Times New Roman" w:hAnsi="Tahoma" w:cs="Tahoma"/>
          <w:color w:val="000000" w:themeColor="text1"/>
          <w:lang w:eastAsia="en-IN"/>
        </w:rPr>
      </w:pPr>
      <w:r w:rsidRPr="002549D3">
        <w:rPr>
          <w:rFonts w:ascii="Tahoma" w:eastAsia="Calibri" w:hAnsi="Tahoma" w:cs="Tahoma"/>
          <w:color w:val="000000" w:themeColor="text1"/>
        </w:rPr>
        <w:t>Distinguishing characters of insect orders Lepidoptera - Butterfly families (Nymphalidae,  Lycaenidae, Pieridae, Papilionidae and Hesperiidae), Moth families (Psychidae, Gelechiidae, Cochlidiidae, Pyralidae, Crambidae, Pterophoridae, Geometridae, Bombycidae,  Saturniidae, Sphingidae, Arctiidae, Lymantriidae, Noctuidae)</w:t>
      </w:r>
    </w:p>
    <w:p w14:paraId="2E07094B" w14:textId="77777777" w:rsidR="00C1056B" w:rsidRPr="002549D3" w:rsidRDefault="00C1056B">
      <w:pPr>
        <w:pStyle w:val="ListParagraph"/>
        <w:widowControl/>
        <w:numPr>
          <w:ilvl w:val="0"/>
          <w:numId w:val="8"/>
        </w:numPr>
        <w:spacing w:before="60" w:after="60" w:line="360" w:lineRule="auto"/>
        <w:contextualSpacing w:val="0"/>
        <w:jc w:val="both"/>
        <w:rPr>
          <w:rFonts w:ascii="Tahoma" w:eastAsia="Calibri" w:hAnsi="Tahoma" w:cs="Tahoma"/>
          <w:color w:val="000000" w:themeColor="text1"/>
        </w:rPr>
      </w:pPr>
      <w:r w:rsidRPr="002549D3">
        <w:rPr>
          <w:rFonts w:ascii="Tahoma" w:eastAsia="Calibri" w:hAnsi="Tahoma" w:cs="Tahoma"/>
          <w:bCs/>
          <w:color w:val="000000" w:themeColor="text1"/>
        </w:rPr>
        <w:lastRenderedPageBreak/>
        <w:t>Insect ecology – definition – balance of life in nature – reproductive potential and environmental resistance</w:t>
      </w:r>
      <w:r w:rsidRPr="002549D3">
        <w:rPr>
          <w:rFonts w:ascii="Tahoma" w:eastAsia="Calibri" w:hAnsi="Tahoma" w:cs="Tahoma"/>
          <w:b/>
          <w:bCs/>
          <w:color w:val="000000" w:themeColor="text1"/>
        </w:rPr>
        <w:t xml:space="preserve"> - </w:t>
      </w:r>
      <w:r w:rsidRPr="002549D3">
        <w:rPr>
          <w:rFonts w:ascii="Tahoma" w:eastAsia="Times New Roman" w:hAnsi="Tahoma" w:cs="Tahoma"/>
          <w:color w:val="000000" w:themeColor="text1"/>
          <w:lang w:eastAsia="en-IN"/>
        </w:rPr>
        <w:t xml:space="preserve">Population dynamics – role of biotic and abiotic factors – competition – Interspecific and intraspecific relationship </w:t>
      </w:r>
    </w:p>
    <w:p w14:paraId="5EFC45AE" w14:textId="77777777" w:rsidR="00C1056B" w:rsidRPr="002549D3" w:rsidRDefault="00C1056B">
      <w:pPr>
        <w:pStyle w:val="ListParagraph"/>
        <w:widowControl/>
        <w:numPr>
          <w:ilvl w:val="0"/>
          <w:numId w:val="8"/>
        </w:numPr>
        <w:spacing w:before="60" w:after="60" w:line="360" w:lineRule="auto"/>
        <w:contextualSpacing w:val="0"/>
        <w:jc w:val="both"/>
        <w:rPr>
          <w:rFonts w:ascii="Tahoma" w:eastAsia="Calibri" w:hAnsi="Tahoma" w:cs="Tahoma"/>
          <w:color w:val="000000" w:themeColor="text1"/>
        </w:rPr>
      </w:pPr>
      <w:r w:rsidRPr="002549D3">
        <w:rPr>
          <w:rFonts w:ascii="Tahoma" w:eastAsia="Times New Roman" w:hAnsi="Tahoma" w:cs="Tahoma"/>
          <w:color w:val="000000" w:themeColor="text1"/>
        </w:rPr>
        <w:t>Pests, categories of pest; Causes for outbreak of pests and losses by pests; Pest monitoring – pest surveillance - sampling techniques - Roving and fixed plot survey, Pest forecasting – objectives, digital tools for monitoring, General Equilibrium Position, Economic Threshold Level and Economic Injury Level</w:t>
      </w:r>
    </w:p>
    <w:p w14:paraId="0F0A1056" w14:textId="77777777" w:rsidR="00C1056B" w:rsidRPr="002549D3" w:rsidRDefault="00C1056B">
      <w:pPr>
        <w:pStyle w:val="ListParagraph"/>
        <w:widowControl/>
        <w:numPr>
          <w:ilvl w:val="0"/>
          <w:numId w:val="8"/>
        </w:numPr>
        <w:spacing w:before="60" w:after="60" w:line="360" w:lineRule="auto"/>
        <w:contextualSpacing w:val="0"/>
        <w:jc w:val="both"/>
        <w:rPr>
          <w:rFonts w:ascii="Tahoma" w:eastAsia="Calibri" w:hAnsi="Tahoma" w:cs="Tahoma"/>
          <w:color w:val="000000" w:themeColor="text1"/>
        </w:rPr>
      </w:pPr>
      <w:r w:rsidRPr="002549D3">
        <w:rPr>
          <w:rFonts w:ascii="Tahoma" w:eastAsia="Calibri" w:hAnsi="Tahoma" w:cs="Tahoma"/>
          <w:color w:val="000000" w:themeColor="text1"/>
        </w:rPr>
        <w:t>Integrated Pest Management –Concept, scope and limitations; Components of pest management - Cultural methods; Ecological Engineering in pest management; Physical methods- use of heat, moisture, light, electromagnetic energy and sound energy; Mechanical methods- mechanical destruction and exclusion</w:t>
      </w:r>
    </w:p>
    <w:p w14:paraId="10216AD8" w14:textId="77777777" w:rsidR="00C1056B" w:rsidRPr="002549D3" w:rsidRDefault="00C1056B">
      <w:pPr>
        <w:pStyle w:val="ListParagraph"/>
        <w:widowControl/>
        <w:numPr>
          <w:ilvl w:val="0"/>
          <w:numId w:val="8"/>
        </w:numPr>
        <w:spacing w:before="60" w:after="60" w:line="360" w:lineRule="auto"/>
        <w:contextualSpacing w:val="0"/>
        <w:jc w:val="both"/>
        <w:rPr>
          <w:rFonts w:ascii="Tahoma" w:eastAsia="Times New Roman" w:hAnsi="Tahoma" w:cs="Tahoma"/>
          <w:color w:val="000000" w:themeColor="text1"/>
          <w:lang w:eastAsia="en-IN"/>
        </w:rPr>
      </w:pPr>
      <w:r w:rsidRPr="002549D3">
        <w:rPr>
          <w:rFonts w:ascii="Tahoma" w:eastAsia="Calibri" w:hAnsi="Tahoma" w:cs="Tahoma"/>
          <w:color w:val="000000" w:themeColor="text1"/>
        </w:rPr>
        <w:t>Host plant resistance- types and mechanisms of resistance and role of host plant resistance in pest management; Legal methods- pest introductions – quarantine – phytosanitary certificate</w:t>
      </w:r>
    </w:p>
    <w:p w14:paraId="6D0C8B66" w14:textId="77777777" w:rsidR="00C1056B" w:rsidRPr="002549D3" w:rsidRDefault="00C1056B">
      <w:pPr>
        <w:pStyle w:val="ListParagraph"/>
        <w:widowControl/>
        <w:numPr>
          <w:ilvl w:val="0"/>
          <w:numId w:val="8"/>
        </w:numPr>
        <w:spacing w:before="60" w:after="60" w:line="360" w:lineRule="auto"/>
        <w:contextualSpacing w:val="0"/>
        <w:jc w:val="both"/>
        <w:rPr>
          <w:rFonts w:ascii="Tahoma" w:eastAsia="Calibri" w:hAnsi="Tahoma" w:cs="Tahoma"/>
          <w:color w:val="000000" w:themeColor="text1"/>
        </w:rPr>
      </w:pPr>
      <w:r w:rsidRPr="002549D3">
        <w:rPr>
          <w:rFonts w:ascii="Tahoma" w:eastAsia="Calibri" w:hAnsi="Tahoma" w:cs="Tahoma"/>
          <w:color w:val="000000" w:themeColor="text1"/>
        </w:rPr>
        <w:t>Biological control- predators &amp; parasitoids - role in pest management; classical biological control</w:t>
      </w:r>
    </w:p>
    <w:p w14:paraId="154CCB55" w14:textId="77777777" w:rsidR="00C1056B" w:rsidRPr="002549D3" w:rsidRDefault="00C1056B">
      <w:pPr>
        <w:pStyle w:val="ListParagraph"/>
        <w:widowControl/>
        <w:numPr>
          <w:ilvl w:val="0"/>
          <w:numId w:val="8"/>
        </w:numPr>
        <w:spacing w:before="60" w:after="60" w:line="360" w:lineRule="auto"/>
        <w:contextualSpacing w:val="0"/>
        <w:jc w:val="both"/>
        <w:rPr>
          <w:rFonts w:ascii="Tahoma" w:eastAsia="Calibri" w:hAnsi="Tahoma" w:cs="Tahoma"/>
          <w:color w:val="000000" w:themeColor="text1"/>
        </w:rPr>
      </w:pPr>
      <w:r w:rsidRPr="002549D3">
        <w:rPr>
          <w:rFonts w:ascii="Tahoma" w:eastAsia="Calibri" w:hAnsi="Tahoma" w:cs="Tahoma"/>
          <w:color w:val="000000" w:themeColor="text1"/>
        </w:rPr>
        <w:t>Microbial control- viruses, bacteria, fungi, protozoa and nematodes infesting insects; biopesticides and their role in pest management</w:t>
      </w:r>
    </w:p>
    <w:p w14:paraId="3E213859" w14:textId="77777777" w:rsidR="00C1056B" w:rsidRPr="002549D3" w:rsidRDefault="00C1056B">
      <w:pPr>
        <w:pStyle w:val="ListParagraph"/>
        <w:widowControl/>
        <w:numPr>
          <w:ilvl w:val="0"/>
          <w:numId w:val="8"/>
        </w:numPr>
        <w:spacing w:before="60" w:after="60" w:line="360" w:lineRule="auto"/>
        <w:contextualSpacing w:val="0"/>
        <w:jc w:val="both"/>
        <w:rPr>
          <w:rFonts w:ascii="Tahoma" w:eastAsia="Calibri" w:hAnsi="Tahoma" w:cs="Tahoma"/>
          <w:color w:val="000000" w:themeColor="text1"/>
        </w:rPr>
      </w:pPr>
      <w:r w:rsidRPr="002549D3">
        <w:rPr>
          <w:rFonts w:ascii="Tahoma" w:eastAsia="Calibri" w:hAnsi="Tahoma" w:cs="Tahoma"/>
          <w:color w:val="000000" w:themeColor="text1"/>
        </w:rPr>
        <w:t>Semiochemicals – Interspecific – allomone, kairomone, synomone and apneumone – Intraspecific – pheromone, sex pheromone, alarm and trail marking pheromone-use in IPM;</w:t>
      </w:r>
      <w:r w:rsidRPr="002549D3">
        <w:rPr>
          <w:rFonts w:ascii="Tahoma" w:eastAsia="Calibri" w:hAnsi="Tahoma" w:cs="Tahoma"/>
          <w:b/>
          <w:color w:val="000000" w:themeColor="text1"/>
        </w:rPr>
        <w:t xml:space="preserve"> </w:t>
      </w:r>
      <w:r w:rsidRPr="002549D3">
        <w:rPr>
          <w:rFonts w:ascii="Tahoma" w:eastAsia="Calibri" w:hAnsi="Tahoma" w:cs="Tahoma"/>
          <w:color w:val="000000" w:themeColor="text1"/>
        </w:rPr>
        <w:t>Sterile male insect release methods of pest management- methods of sterilization</w:t>
      </w:r>
    </w:p>
    <w:p w14:paraId="1B7B7837" w14:textId="77777777" w:rsidR="00C1056B" w:rsidRPr="002549D3" w:rsidRDefault="00C1056B">
      <w:pPr>
        <w:pStyle w:val="ListParagraph"/>
        <w:numPr>
          <w:ilvl w:val="0"/>
          <w:numId w:val="8"/>
        </w:numPr>
        <w:tabs>
          <w:tab w:val="left" w:pos="648"/>
        </w:tabs>
        <w:autoSpaceDE w:val="0"/>
        <w:autoSpaceDN w:val="0"/>
        <w:adjustRightInd w:val="0"/>
        <w:spacing w:before="60" w:after="60" w:line="360" w:lineRule="auto"/>
        <w:ind w:right="216"/>
        <w:contextualSpacing w:val="0"/>
        <w:jc w:val="both"/>
        <w:rPr>
          <w:rFonts w:ascii="Tahoma" w:eastAsia="Calibri" w:hAnsi="Tahoma" w:cs="Tahoma"/>
          <w:color w:val="000000" w:themeColor="text1"/>
        </w:rPr>
      </w:pPr>
      <w:r w:rsidRPr="002549D3">
        <w:rPr>
          <w:rFonts w:ascii="Tahoma" w:eastAsia="Calibri" w:hAnsi="Tahoma" w:cs="Tahoma"/>
          <w:color w:val="000000" w:themeColor="text1"/>
        </w:rPr>
        <w:t xml:space="preserve"> Insect growth regulators- Moult inhibitors – Juvenile Hormone mimics – mode of action;  Insect antifeedants and repellents; </w:t>
      </w:r>
    </w:p>
    <w:p w14:paraId="6ABF8D33" w14:textId="77777777" w:rsidR="00C1056B" w:rsidRPr="002549D3" w:rsidRDefault="00C1056B">
      <w:pPr>
        <w:pStyle w:val="ListParagraph"/>
        <w:numPr>
          <w:ilvl w:val="0"/>
          <w:numId w:val="8"/>
        </w:numPr>
        <w:tabs>
          <w:tab w:val="left" w:pos="648"/>
        </w:tabs>
        <w:autoSpaceDE w:val="0"/>
        <w:autoSpaceDN w:val="0"/>
        <w:adjustRightInd w:val="0"/>
        <w:spacing w:before="60" w:after="60" w:line="360" w:lineRule="auto"/>
        <w:ind w:right="216"/>
        <w:contextualSpacing w:val="0"/>
        <w:jc w:val="both"/>
        <w:rPr>
          <w:rFonts w:ascii="Tahoma" w:eastAsia="Calibri" w:hAnsi="Tahoma" w:cs="Tahoma"/>
          <w:color w:val="000000" w:themeColor="text1"/>
        </w:rPr>
      </w:pPr>
      <w:r w:rsidRPr="002549D3">
        <w:rPr>
          <w:rFonts w:ascii="Tahoma" w:eastAsia="Calibri" w:hAnsi="Tahoma" w:cs="Tahoma"/>
          <w:color w:val="000000" w:themeColor="text1"/>
        </w:rPr>
        <w:t xml:space="preserve"> Botanicals; Biotechnological approaches in pest management–bio safety of transgenic plants</w:t>
      </w:r>
    </w:p>
    <w:p w14:paraId="5198D8B5" w14:textId="77777777" w:rsidR="00C1056B" w:rsidRPr="002549D3" w:rsidRDefault="00C1056B">
      <w:pPr>
        <w:pStyle w:val="ListParagraph"/>
        <w:numPr>
          <w:ilvl w:val="0"/>
          <w:numId w:val="8"/>
        </w:numPr>
        <w:tabs>
          <w:tab w:val="left" w:pos="648"/>
        </w:tabs>
        <w:autoSpaceDE w:val="0"/>
        <w:autoSpaceDN w:val="0"/>
        <w:adjustRightInd w:val="0"/>
        <w:spacing w:before="60" w:after="60" w:line="360" w:lineRule="auto"/>
        <w:ind w:right="216"/>
        <w:contextualSpacing w:val="0"/>
        <w:jc w:val="both"/>
        <w:rPr>
          <w:rFonts w:ascii="Tahoma" w:eastAsia="Times New Roman" w:hAnsi="Tahoma" w:cs="Tahoma"/>
          <w:color w:val="000000" w:themeColor="text1"/>
        </w:rPr>
      </w:pPr>
      <w:r w:rsidRPr="002549D3">
        <w:rPr>
          <w:rFonts w:ascii="Tahoma" w:eastAsia="Times New Roman" w:hAnsi="Tahoma" w:cs="Tahoma"/>
          <w:color w:val="000000" w:themeColor="text1"/>
        </w:rPr>
        <w:t xml:space="preserve">Chemical control - toxicity parameters, Classification of insecticides, Ideal qualities of an insecticide, Pesticide compatibility, safe handling </w:t>
      </w:r>
    </w:p>
    <w:p w14:paraId="6FBE8945" w14:textId="77777777" w:rsidR="00C1056B" w:rsidRPr="002549D3" w:rsidRDefault="00C1056B">
      <w:pPr>
        <w:pStyle w:val="ListParagraph"/>
        <w:numPr>
          <w:ilvl w:val="0"/>
          <w:numId w:val="8"/>
        </w:numPr>
        <w:tabs>
          <w:tab w:val="left" w:pos="648"/>
        </w:tabs>
        <w:autoSpaceDE w:val="0"/>
        <w:autoSpaceDN w:val="0"/>
        <w:adjustRightInd w:val="0"/>
        <w:spacing w:before="60" w:after="60" w:line="360" w:lineRule="auto"/>
        <w:ind w:right="216"/>
        <w:contextualSpacing w:val="0"/>
        <w:jc w:val="both"/>
        <w:rPr>
          <w:rFonts w:ascii="Tahoma" w:eastAsia="Times New Roman" w:hAnsi="Tahoma" w:cs="Tahoma"/>
          <w:color w:val="000000" w:themeColor="text1"/>
          <w:lang w:eastAsia="en-IN"/>
        </w:rPr>
      </w:pPr>
      <w:r w:rsidRPr="002549D3">
        <w:rPr>
          <w:rFonts w:ascii="Tahoma" w:eastAsia="Times New Roman" w:hAnsi="Tahoma" w:cs="Tahoma"/>
          <w:color w:val="000000" w:themeColor="text1"/>
        </w:rPr>
        <w:t xml:space="preserve"> Mode of action of organophosphates, carbamates, synthetic pyrethroids, neonicotinoids, diamides, avermectins and new molecules </w:t>
      </w:r>
    </w:p>
    <w:p w14:paraId="7BA4FD05" w14:textId="77777777" w:rsidR="00C1056B" w:rsidRPr="002549D3" w:rsidRDefault="00C1056B">
      <w:pPr>
        <w:pStyle w:val="ListParagraph"/>
        <w:widowControl/>
        <w:numPr>
          <w:ilvl w:val="0"/>
          <w:numId w:val="8"/>
        </w:numPr>
        <w:spacing w:before="60" w:after="60" w:line="360" w:lineRule="auto"/>
        <w:contextualSpacing w:val="0"/>
        <w:jc w:val="both"/>
        <w:rPr>
          <w:rFonts w:ascii="Tahoma" w:eastAsia="Times New Roman" w:hAnsi="Tahoma" w:cs="Tahoma"/>
          <w:bCs/>
          <w:color w:val="000000" w:themeColor="text1"/>
          <w:lang w:eastAsia="en-IN"/>
        </w:rPr>
      </w:pPr>
      <w:r w:rsidRPr="002549D3">
        <w:rPr>
          <w:rFonts w:ascii="Tahoma" w:eastAsia="Times New Roman" w:hAnsi="Tahoma" w:cs="Tahoma"/>
          <w:color w:val="000000" w:themeColor="text1"/>
        </w:rPr>
        <w:t>Pesticide poisoning – antidotes; impact of pesticides on agroecosystems; Insecticides Act 1968 – insecticide residues and waiting periods, insecticide resistance management</w:t>
      </w:r>
    </w:p>
    <w:p w14:paraId="52DF5B8C" w14:textId="77777777" w:rsidR="00D93F8D" w:rsidRDefault="00D93F8D" w:rsidP="00874BF6">
      <w:pPr>
        <w:spacing w:before="60" w:after="60" w:line="360" w:lineRule="auto"/>
        <w:rPr>
          <w:rFonts w:ascii="Tahoma" w:hAnsi="Tahoma" w:cs="Tahoma"/>
          <w:b/>
          <w:bCs/>
          <w:color w:val="000000" w:themeColor="text1"/>
        </w:rPr>
      </w:pPr>
    </w:p>
    <w:p w14:paraId="038BAAD2" w14:textId="0F01CB42" w:rsidR="00C1056B" w:rsidRPr="002549D3" w:rsidRDefault="00C1056B" w:rsidP="00874BF6">
      <w:pPr>
        <w:spacing w:before="60" w:after="60" w:line="360" w:lineRule="auto"/>
        <w:rPr>
          <w:rFonts w:ascii="Tahoma" w:hAnsi="Tahoma" w:cs="Tahoma"/>
          <w:b/>
          <w:bCs/>
          <w:color w:val="000000" w:themeColor="text1"/>
        </w:rPr>
      </w:pPr>
      <w:r w:rsidRPr="002549D3">
        <w:rPr>
          <w:rFonts w:ascii="Tahoma" w:hAnsi="Tahoma" w:cs="Tahoma"/>
          <w:b/>
          <w:bCs/>
          <w:color w:val="000000" w:themeColor="text1"/>
        </w:rPr>
        <w:lastRenderedPageBreak/>
        <w:t>Practical Schedule</w:t>
      </w:r>
    </w:p>
    <w:p w14:paraId="2024F376" w14:textId="77777777" w:rsidR="00C1056B" w:rsidRPr="002549D3" w:rsidRDefault="00C1056B">
      <w:pPr>
        <w:numPr>
          <w:ilvl w:val="0"/>
          <w:numId w:val="6"/>
        </w:numPr>
        <w:tabs>
          <w:tab w:val="left" w:pos="648"/>
        </w:tabs>
        <w:autoSpaceDE w:val="0"/>
        <w:autoSpaceDN w:val="0"/>
        <w:adjustRightInd w:val="0"/>
        <w:spacing w:before="60" w:after="60" w:line="360" w:lineRule="auto"/>
        <w:ind w:left="629" w:hanging="448"/>
        <w:jc w:val="both"/>
        <w:rPr>
          <w:rFonts w:ascii="Tahoma" w:eastAsia="Calibri" w:hAnsi="Tahoma" w:cs="Tahoma"/>
          <w:color w:val="000000" w:themeColor="text1"/>
        </w:rPr>
      </w:pPr>
      <w:r w:rsidRPr="002549D3">
        <w:rPr>
          <w:rFonts w:ascii="Tahoma" w:eastAsia="Calibri" w:hAnsi="Tahoma" w:cs="Tahoma"/>
          <w:color w:val="000000" w:themeColor="text1"/>
        </w:rPr>
        <w:t xml:space="preserve">Observations on external features of grasshopper </w:t>
      </w:r>
      <w:r w:rsidRPr="002549D3">
        <w:rPr>
          <w:rFonts w:ascii="Tahoma" w:eastAsia="Calibri" w:hAnsi="Tahoma" w:cs="Tahoma"/>
          <w:b/>
          <w:color w:val="000000" w:themeColor="text1"/>
        </w:rPr>
        <w:t xml:space="preserve">/ </w:t>
      </w:r>
      <w:r w:rsidRPr="002549D3">
        <w:rPr>
          <w:rFonts w:ascii="Tahoma" w:eastAsia="Calibri" w:hAnsi="Tahoma" w:cs="Tahoma"/>
          <w:color w:val="000000" w:themeColor="text1"/>
        </w:rPr>
        <w:t xml:space="preserve">blister beetle/ Cokroach; </w:t>
      </w:r>
    </w:p>
    <w:p w14:paraId="449CC00C" w14:textId="77777777" w:rsidR="00C1056B" w:rsidRPr="002549D3" w:rsidRDefault="00C1056B">
      <w:pPr>
        <w:numPr>
          <w:ilvl w:val="0"/>
          <w:numId w:val="6"/>
        </w:numPr>
        <w:tabs>
          <w:tab w:val="left" w:pos="648"/>
        </w:tabs>
        <w:autoSpaceDE w:val="0"/>
        <w:autoSpaceDN w:val="0"/>
        <w:adjustRightInd w:val="0"/>
        <w:spacing w:before="60" w:after="60" w:line="360" w:lineRule="auto"/>
        <w:ind w:left="629" w:hanging="448"/>
        <w:jc w:val="both"/>
        <w:rPr>
          <w:rFonts w:ascii="Tahoma" w:eastAsia="Calibri" w:hAnsi="Tahoma" w:cs="Tahoma"/>
          <w:color w:val="000000" w:themeColor="text1"/>
        </w:rPr>
      </w:pPr>
      <w:r w:rsidRPr="002549D3">
        <w:rPr>
          <w:rFonts w:ascii="Tahoma" w:eastAsia="Calibri" w:hAnsi="Tahoma" w:cs="Tahoma"/>
          <w:color w:val="000000" w:themeColor="text1"/>
        </w:rPr>
        <w:t>Methods of insect collection, preservation,  display and storage</w:t>
      </w:r>
    </w:p>
    <w:p w14:paraId="4C805F74" w14:textId="77777777" w:rsidR="00C1056B" w:rsidRPr="002549D3" w:rsidRDefault="00C1056B">
      <w:pPr>
        <w:numPr>
          <w:ilvl w:val="0"/>
          <w:numId w:val="6"/>
        </w:numPr>
        <w:tabs>
          <w:tab w:val="left" w:pos="648"/>
        </w:tabs>
        <w:autoSpaceDE w:val="0"/>
        <w:autoSpaceDN w:val="0"/>
        <w:adjustRightInd w:val="0"/>
        <w:spacing w:before="60" w:after="60" w:line="360" w:lineRule="auto"/>
        <w:ind w:left="629" w:hanging="448"/>
        <w:jc w:val="both"/>
        <w:rPr>
          <w:rFonts w:ascii="Tahoma" w:eastAsia="Calibri" w:hAnsi="Tahoma" w:cs="Tahoma"/>
          <w:color w:val="000000" w:themeColor="text1"/>
        </w:rPr>
      </w:pPr>
      <w:r w:rsidRPr="002549D3">
        <w:rPr>
          <w:rFonts w:ascii="Tahoma" w:eastAsia="Calibri" w:hAnsi="Tahoma" w:cs="Tahoma"/>
          <w:color w:val="000000" w:themeColor="text1"/>
        </w:rPr>
        <w:t>Types of insect head and its appendages- Types of Mouth parts and antenna</w:t>
      </w:r>
    </w:p>
    <w:p w14:paraId="73DACFD6" w14:textId="77777777" w:rsidR="00C1056B" w:rsidRPr="002549D3" w:rsidRDefault="00C1056B">
      <w:pPr>
        <w:numPr>
          <w:ilvl w:val="0"/>
          <w:numId w:val="6"/>
        </w:numPr>
        <w:tabs>
          <w:tab w:val="left" w:pos="648"/>
        </w:tabs>
        <w:autoSpaceDE w:val="0"/>
        <w:autoSpaceDN w:val="0"/>
        <w:adjustRightInd w:val="0"/>
        <w:spacing w:before="60" w:after="60" w:line="360" w:lineRule="auto"/>
        <w:ind w:left="629" w:right="216" w:hanging="448"/>
        <w:jc w:val="both"/>
        <w:rPr>
          <w:rFonts w:ascii="Tahoma" w:eastAsia="Calibri" w:hAnsi="Tahoma" w:cs="Tahoma"/>
          <w:color w:val="000000" w:themeColor="text1"/>
        </w:rPr>
      </w:pPr>
      <w:r w:rsidRPr="002549D3">
        <w:rPr>
          <w:rFonts w:ascii="Tahoma" w:eastAsia="Calibri" w:hAnsi="Tahoma" w:cs="Tahoma"/>
          <w:color w:val="000000" w:themeColor="text1"/>
        </w:rPr>
        <w:t>Structure of thorax and their appendages —modifications in insect legs and wings, wing coupling</w:t>
      </w:r>
    </w:p>
    <w:p w14:paraId="2C6437C2" w14:textId="77777777" w:rsidR="00C1056B" w:rsidRPr="002549D3" w:rsidRDefault="00C1056B">
      <w:pPr>
        <w:numPr>
          <w:ilvl w:val="0"/>
          <w:numId w:val="6"/>
        </w:numPr>
        <w:tabs>
          <w:tab w:val="left" w:pos="648"/>
        </w:tabs>
        <w:autoSpaceDE w:val="0"/>
        <w:autoSpaceDN w:val="0"/>
        <w:adjustRightInd w:val="0"/>
        <w:spacing w:before="60" w:after="60" w:line="360" w:lineRule="auto"/>
        <w:ind w:left="629" w:right="216" w:hanging="448"/>
        <w:jc w:val="both"/>
        <w:rPr>
          <w:rFonts w:ascii="Tahoma" w:eastAsia="Calibri" w:hAnsi="Tahoma" w:cs="Tahoma"/>
          <w:color w:val="000000" w:themeColor="text1"/>
        </w:rPr>
      </w:pPr>
      <w:r w:rsidRPr="002549D3">
        <w:rPr>
          <w:rFonts w:ascii="Tahoma" w:eastAsia="Calibri" w:hAnsi="Tahoma" w:cs="Tahoma"/>
          <w:color w:val="000000" w:themeColor="text1"/>
        </w:rPr>
        <w:t>Structure of abdomen and their appendages;</w:t>
      </w:r>
      <w:r w:rsidRPr="002549D3">
        <w:rPr>
          <w:rFonts w:ascii="Tahoma" w:hAnsi="Tahoma" w:cs="Tahoma"/>
          <w:color w:val="000000" w:themeColor="text1"/>
        </w:rPr>
        <w:t xml:space="preserve"> male and female genital organs;</w:t>
      </w:r>
      <w:r w:rsidRPr="002549D3">
        <w:rPr>
          <w:rFonts w:ascii="Tahoma" w:eastAsia="Calibri" w:hAnsi="Tahoma" w:cs="Tahoma"/>
          <w:color w:val="000000" w:themeColor="text1"/>
        </w:rPr>
        <w:t xml:space="preserve"> types of immature stages of insects </w:t>
      </w:r>
    </w:p>
    <w:p w14:paraId="1BBBE06D" w14:textId="77777777" w:rsidR="00C1056B" w:rsidRPr="002549D3" w:rsidRDefault="00C1056B">
      <w:pPr>
        <w:numPr>
          <w:ilvl w:val="0"/>
          <w:numId w:val="6"/>
        </w:numPr>
        <w:tabs>
          <w:tab w:val="left" w:pos="648"/>
        </w:tabs>
        <w:autoSpaceDE w:val="0"/>
        <w:autoSpaceDN w:val="0"/>
        <w:adjustRightInd w:val="0"/>
        <w:spacing w:before="60" w:after="60" w:line="360" w:lineRule="auto"/>
        <w:ind w:left="629" w:right="216" w:hanging="448"/>
        <w:jc w:val="both"/>
        <w:rPr>
          <w:rFonts w:ascii="Tahoma" w:eastAsia="Calibri" w:hAnsi="Tahoma" w:cs="Tahoma"/>
          <w:color w:val="000000" w:themeColor="text1"/>
        </w:rPr>
      </w:pPr>
      <w:r w:rsidRPr="002549D3">
        <w:rPr>
          <w:rFonts w:ascii="Tahoma" w:eastAsia="Calibri" w:hAnsi="Tahoma" w:cs="Tahoma"/>
          <w:color w:val="000000" w:themeColor="text1"/>
        </w:rPr>
        <w:t>Study of digestive  systems in insects (grasshopper/ cockroach)</w:t>
      </w:r>
    </w:p>
    <w:p w14:paraId="119D6C00" w14:textId="77777777" w:rsidR="00C1056B" w:rsidRPr="002549D3" w:rsidRDefault="00C1056B">
      <w:pPr>
        <w:numPr>
          <w:ilvl w:val="0"/>
          <w:numId w:val="6"/>
        </w:numPr>
        <w:autoSpaceDE w:val="0"/>
        <w:autoSpaceDN w:val="0"/>
        <w:adjustRightInd w:val="0"/>
        <w:spacing w:before="60" w:after="60" w:line="360" w:lineRule="auto"/>
        <w:ind w:left="629" w:right="216" w:hanging="448"/>
        <w:jc w:val="both"/>
        <w:rPr>
          <w:rFonts w:ascii="Tahoma" w:eastAsia="Calibri" w:hAnsi="Tahoma" w:cs="Tahoma"/>
          <w:color w:val="000000" w:themeColor="text1"/>
        </w:rPr>
      </w:pPr>
      <w:r w:rsidRPr="002549D3">
        <w:rPr>
          <w:rFonts w:ascii="Tahoma" w:eastAsia="Calibri" w:hAnsi="Tahoma" w:cs="Tahoma"/>
          <w:color w:val="000000" w:themeColor="text1"/>
        </w:rPr>
        <w:t>Observing the characters of Apterygota, Exopterygota – Odonata- Anisoptera &amp; Zygoptera, Dictyoptera - Blattodea &amp; Mantodea, Isoptera, Orthoptera (Ensifera - Tettigonidae, Gryllidae and Gryllotalpidae; Caelifera -  Acrididae), Thysanoptera, Siphonaptera, Siphunculata, Mallophaga</w:t>
      </w:r>
    </w:p>
    <w:p w14:paraId="5F44EA87" w14:textId="77777777" w:rsidR="00C1056B" w:rsidRPr="002549D3" w:rsidRDefault="00C1056B">
      <w:pPr>
        <w:numPr>
          <w:ilvl w:val="0"/>
          <w:numId w:val="6"/>
        </w:numPr>
        <w:tabs>
          <w:tab w:val="left" w:pos="648"/>
        </w:tabs>
        <w:autoSpaceDE w:val="0"/>
        <w:autoSpaceDN w:val="0"/>
        <w:adjustRightInd w:val="0"/>
        <w:spacing w:before="60" w:after="60" w:line="360" w:lineRule="auto"/>
        <w:ind w:left="629" w:hanging="448"/>
        <w:jc w:val="both"/>
        <w:rPr>
          <w:rFonts w:ascii="Tahoma" w:eastAsia="Calibri" w:hAnsi="Tahoma" w:cs="Tahoma"/>
          <w:color w:val="000000" w:themeColor="text1"/>
        </w:rPr>
      </w:pPr>
      <w:r w:rsidRPr="002549D3">
        <w:rPr>
          <w:rFonts w:ascii="Tahoma" w:eastAsia="Calibri" w:hAnsi="Tahoma" w:cs="Tahoma"/>
          <w:color w:val="000000" w:themeColor="text1"/>
        </w:rPr>
        <w:t>Observing the characters of Exopterygota — Hemiptera — Homoptera (Delphacidae,     Cercopidae, Cicadidae, Cicadellidae, Psyllidae, Aleyrodidae, Aphididae, Kerridae, Pseudococcidae, Coccidae and Diaspididae), Heteroptera (Cimicidae, Tingidae, Reduviidae, Miridae, Lygaeidae, Pyrrhocoridae, Coreidae, Pentatomidae, Gerridae, Belastomatidae, Nepidae)</w:t>
      </w:r>
    </w:p>
    <w:p w14:paraId="71E63586" w14:textId="77777777" w:rsidR="00C1056B" w:rsidRPr="002549D3" w:rsidRDefault="00C1056B">
      <w:pPr>
        <w:numPr>
          <w:ilvl w:val="0"/>
          <w:numId w:val="6"/>
        </w:numPr>
        <w:tabs>
          <w:tab w:val="left" w:pos="576"/>
          <w:tab w:val="left" w:pos="648"/>
        </w:tabs>
        <w:autoSpaceDE w:val="0"/>
        <w:autoSpaceDN w:val="0"/>
        <w:adjustRightInd w:val="0"/>
        <w:spacing w:before="60" w:after="60" w:line="360" w:lineRule="auto"/>
        <w:ind w:left="629" w:right="216" w:hanging="448"/>
        <w:jc w:val="both"/>
        <w:rPr>
          <w:rFonts w:ascii="Tahoma" w:eastAsia="Calibri" w:hAnsi="Tahoma" w:cs="Tahoma"/>
          <w:color w:val="000000" w:themeColor="text1"/>
        </w:rPr>
      </w:pPr>
      <w:r w:rsidRPr="002549D3">
        <w:rPr>
          <w:rFonts w:ascii="Tahoma" w:eastAsia="Calibri" w:hAnsi="Tahoma" w:cs="Tahoma"/>
          <w:color w:val="000000" w:themeColor="text1"/>
        </w:rPr>
        <w:t>Observing the characters of orders Diptera- Nematocera (Psychodidae, Culicidae and Cecidomyiidae), Brachycera (Tabanidae, Asilidae), Cyclorrapha (Syrphidae, Drosophilidae, Muscidae, Calliphoridae, Tachinidae, Hippoboscidae, Agromyzidae and Tephritidae)</w:t>
      </w:r>
    </w:p>
    <w:p w14:paraId="27A058E2" w14:textId="77777777" w:rsidR="00C1056B" w:rsidRPr="002549D3" w:rsidRDefault="00C1056B">
      <w:pPr>
        <w:numPr>
          <w:ilvl w:val="0"/>
          <w:numId w:val="6"/>
        </w:numPr>
        <w:tabs>
          <w:tab w:val="left" w:pos="576"/>
        </w:tabs>
        <w:autoSpaceDE w:val="0"/>
        <w:autoSpaceDN w:val="0"/>
        <w:adjustRightInd w:val="0"/>
        <w:spacing w:before="60" w:after="60" w:line="360" w:lineRule="auto"/>
        <w:ind w:left="629" w:right="216" w:hanging="448"/>
        <w:jc w:val="both"/>
        <w:rPr>
          <w:rFonts w:ascii="Tahoma" w:eastAsia="Calibri" w:hAnsi="Tahoma" w:cs="Tahoma"/>
          <w:color w:val="000000" w:themeColor="text1"/>
        </w:rPr>
      </w:pPr>
      <w:r w:rsidRPr="002549D3">
        <w:rPr>
          <w:rFonts w:ascii="Tahoma" w:eastAsia="Calibri" w:hAnsi="Tahoma" w:cs="Tahoma"/>
          <w:color w:val="000000" w:themeColor="text1"/>
        </w:rPr>
        <w:t>Observing the characters of Hymenoptera &amp; Neuroptera -Symphyta (Tenthredinidae) Apocrita (Ichneumonidae, Braconidae, Evaniidae, Agaonidae, Chalcididae, Encyrtidae, Eulophidae, Trichogrammatidae, Bethylidae, Formicidae, Vespidae, Sphecidae, Megachilidae, Xylocopidae and  Apidae) Neuroptera (Mantispidae, Chrysopidae, Myrmeleontidae and Ascalaphidae)</w:t>
      </w:r>
    </w:p>
    <w:p w14:paraId="4D7E8BAD" w14:textId="77777777" w:rsidR="00C1056B" w:rsidRPr="002549D3" w:rsidRDefault="00C1056B">
      <w:pPr>
        <w:numPr>
          <w:ilvl w:val="0"/>
          <w:numId w:val="6"/>
        </w:numPr>
        <w:tabs>
          <w:tab w:val="left" w:pos="576"/>
        </w:tabs>
        <w:autoSpaceDE w:val="0"/>
        <w:autoSpaceDN w:val="0"/>
        <w:adjustRightInd w:val="0"/>
        <w:spacing w:before="60" w:after="60" w:line="360" w:lineRule="auto"/>
        <w:ind w:left="629" w:right="216" w:hanging="448"/>
        <w:jc w:val="both"/>
        <w:rPr>
          <w:rFonts w:ascii="Tahoma" w:eastAsia="Calibri" w:hAnsi="Tahoma" w:cs="Tahoma"/>
          <w:color w:val="000000" w:themeColor="text1"/>
        </w:rPr>
      </w:pPr>
      <w:r w:rsidRPr="002549D3">
        <w:rPr>
          <w:rFonts w:ascii="Tahoma" w:eastAsia="Calibri" w:hAnsi="Tahoma" w:cs="Tahoma"/>
          <w:color w:val="000000" w:themeColor="text1"/>
        </w:rPr>
        <w:t>Observing the characters of Coleoptera - Adephaga  (Carabidae, Cicindellidae, Dytiscidae) Polyphaga (Hydrophilidae, Staphylinidae, Scarabaeidae, Dynastidae, Melolonthidae, Cetonidae, Buprestidae, Elateridae, Lampyridae, Dermestidae, Anobiidae, Bostrychidae, Coccinellidae, Tenebrionidae, Meloidae, Cerambycidae, Bruchidae, Chrysomelidae, Apionidae and Curculionidae)</w:t>
      </w:r>
    </w:p>
    <w:p w14:paraId="0AC140D2" w14:textId="77777777" w:rsidR="00C1056B" w:rsidRPr="002549D3" w:rsidRDefault="00C1056B">
      <w:pPr>
        <w:numPr>
          <w:ilvl w:val="0"/>
          <w:numId w:val="6"/>
        </w:numPr>
        <w:tabs>
          <w:tab w:val="left" w:pos="576"/>
        </w:tabs>
        <w:autoSpaceDE w:val="0"/>
        <w:autoSpaceDN w:val="0"/>
        <w:adjustRightInd w:val="0"/>
        <w:spacing w:before="60" w:after="60" w:line="360" w:lineRule="auto"/>
        <w:ind w:left="629" w:right="216" w:hanging="448"/>
        <w:jc w:val="both"/>
        <w:rPr>
          <w:rFonts w:ascii="Tahoma" w:eastAsia="Calibri" w:hAnsi="Tahoma" w:cs="Tahoma"/>
          <w:color w:val="000000" w:themeColor="text1"/>
        </w:rPr>
      </w:pPr>
      <w:r w:rsidRPr="002549D3">
        <w:rPr>
          <w:rFonts w:ascii="Tahoma" w:eastAsia="Calibri" w:hAnsi="Tahoma" w:cs="Tahoma"/>
          <w:color w:val="000000" w:themeColor="text1"/>
        </w:rPr>
        <w:t xml:space="preserve">Observing the characters of Lepidoptera - Butterfly families (Nymphalidae, </w:t>
      </w:r>
      <w:r w:rsidRPr="002549D3">
        <w:rPr>
          <w:rFonts w:ascii="Tahoma" w:eastAsia="Calibri" w:hAnsi="Tahoma" w:cs="Tahoma"/>
          <w:color w:val="000000" w:themeColor="text1"/>
        </w:rPr>
        <w:lastRenderedPageBreak/>
        <w:t>Lycaenidae, Pieridae, Papilionidae and Hesperiidae), Moth families (Psychidae, Gelechiidae, Cochlidiidae, Pyralidae, Crambidae, Pterophoridae, Geometridae, Bombycidae,  Saturniidae, Sphingidae, Arctiidae, Lymantriidae, Noctuidae)</w:t>
      </w:r>
    </w:p>
    <w:p w14:paraId="32E06B04" w14:textId="77777777" w:rsidR="00C1056B" w:rsidRPr="002549D3" w:rsidRDefault="00C1056B">
      <w:pPr>
        <w:numPr>
          <w:ilvl w:val="0"/>
          <w:numId w:val="6"/>
        </w:numPr>
        <w:tabs>
          <w:tab w:val="left" w:pos="576"/>
        </w:tabs>
        <w:autoSpaceDE w:val="0"/>
        <w:autoSpaceDN w:val="0"/>
        <w:adjustRightInd w:val="0"/>
        <w:spacing w:before="60" w:after="60" w:line="360" w:lineRule="auto"/>
        <w:ind w:left="629" w:right="216" w:hanging="448"/>
        <w:jc w:val="both"/>
        <w:rPr>
          <w:rFonts w:ascii="Tahoma" w:eastAsia="Calibri" w:hAnsi="Tahoma" w:cs="Tahoma"/>
          <w:color w:val="000000" w:themeColor="text1"/>
        </w:rPr>
      </w:pPr>
      <w:r w:rsidRPr="002549D3">
        <w:rPr>
          <w:rFonts w:ascii="Tahoma" w:eastAsia="Calibri" w:hAnsi="Tahoma" w:cs="Tahoma"/>
          <w:color w:val="000000" w:themeColor="text1"/>
        </w:rPr>
        <w:t>Mechanical, physical and behavioral approaches in pest management</w:t>
      </w:r>
    </w:p>
    <w:p w14:paraId="6676512B" w14:textId="77777777" w:rsidR="00C1056B" w:rsidRPr="002549D3" w:rsidRDefault="00C1056B">
      <w:pPr>
        <w:numPr>
          <w:ilvl w:val="0"/>
          <w:numId w:val="6"/>
        </w:numPr>
        <w:tabs>
          <w:tab w:val="left" w:pos="576"/>
        </w:tabs>
        <w:autoSpaceDE w:val="0"/>
        <w:autoSpaceDN w:val="0"/>
        <w:adjustRightInd w:val="0"/>
        <w:spacing w:before="60" w:after="60" w:line="360" w:lineRule="auto"/>
        <w:ind w:left="629" w:right="216" w:hanging="448"/>
        <w:jc w:val="both"/>
        <w:rPr>
          <w:rFonts w:ascii="Tahoma" w:eastAsia="Calibri" w:hAnsi="Tahoma" w:cs="Tahoma"/>
          <w:color w:val="000000" w:themeColor="text1"/>
        </w:rPr>
      </w:pPr>
      <w:r w:rsidRPr="002549D3">
        <w:rPr>
          <w:rFonts w:ascii="Tahoma" w:eastAsia="Calibri" w:hAnsi="Tahoma" w:cs="Tahoma"/>
          <w:color w:val="000000" w:themeColor="text1"/>
        </w:rPr>
        <w:t>Identification and mass culturing of different types of predators and parasitoids</w:t>
      </w:r>
    </w:p>
    <w:p w14:paraId="6414BADB" w14:textId="77777777" w:rsidR="00C1056B" w:rsidRPr="002549D3" w:rsidRDefault="00C1056B">
      <w:pPr>
        <w:numPr>
          <w:ilvl w:val="0"/>
          <w:numId w:val="6"/>
        </w:numPr>
        <w:tabs>
          <w:tab w:val="left" w:pos="576"/>
        </w:tabs>
        <w:kinsoku w:val="0"/>
        <w:overflowPunct w:val="0"/>
        <w:autoSpaceDE w:val="0"/>
        <w:autoSpaceDN w:val="0"/>
        <w:adjustRightInd w:val="0"/>
        <w:spacing w:before="60" w:after="60" w:line="360" w:lineRule="auto"/>
        <w:ind w:left="629" w:right="216" w:hanging="448"/>
        <w:jc w:val="both"/>
        <w:textAlignment w:val="baseline"/>
        <w:rPr>
          <w:rFonts w:ascii="Tahoma" w:eastAsia="Times New Roman" w:hAnsi="Tahoma" w:cs="Tahoma"/>
          <w:color w:val="000000" w:themeColor="text1"/>
        </w:rPr>
      </w:pPr>
      <w:r w:rsidRPr="002549D3">
        <w:rPr>
          <w:rFonts w:ascii="Tahoma" w:eastAsia="Calibri" w:hAnsi="Tahoma" w:cs="Tahoma"/>
          <w:color w:val="000000" w:themeColor="text1"/>
        </w:rPr>
        <w:t>Mass production of entomopathogens; Field application of biopesticides</w:t>
      </w:r>
    </w:p>
    <w:p w14:paraId="0A515467" w14:textId="77777777" w:rsidR="00C1056B" w:rsidRPr="002549D3" w:rsidRDefault="00C1056B">
      <w:pPr>
        <w:numPr>
          <w:ilvl w:val="0"/>
          <w:numId w:val="6"/>
        </w:numPr>
        <w:tabs>
          <w:tab w:val="left" w:pos="576"/>
        </w:tabs>
        <w:kinsoku w:val="0"/>
        <w:overflowPunct w:val="0"/>
        <w:autoSpaceDE w:val="0"/>
        <w:autoSpaceDN w:val="0"/>
        <w:adjustRightInd w:val="0"/>
        <w:spacing w:before="60" w:after="60" w:line="360" w:lineRule="auto"/>
        <w:ind w:left="629" w:right="216" w:hanging="448"/>
        <w:jc w:val="both"/>
        <w:textAlignment w:val="baseline"/>
        <w:rPr>
          <w:rFonts w:ascii="Tahoma" w:eastAsia="Times New Roman" w:hAnsi="Tahoma" w:cs="Tahoma"/>
          <w:color w:val="000000" w:themeColor="text1"/>
        </w:rPr>
      </w:pPr>
      <w:r w:rsidRPr="002549D3">
        <w:rPr>
          <w:rFonts w:ascii="Tahoma" w:eastAsia="Arial Unicode MS" w:hAnsi="Tahoma" w:cs="Tahoma"/>
          <w:color w:val="000000" w:themeColor="text1"/>
          <w:kern w:val="24"/>
        </w:rPr>
        <w:t>Pesticide formulations; Preparation of spray fluids; Pesticide application techniques including drone spraying</w:t>
      </w:r>
    </w:p>
    <w:p w14:paraId="6D1FBC05" w14:textId="77777777" w:rsidR="00C1056B" w:rsidRPr="002549D3" w:rsidRDefault="00C1056B">
      <w:pPr>
        <w:numPr>
          <w:ilvl w:val="0"/>
          <w:numId w:val="6"/>
        </w:numPr>
        <w:tabs>
          <w:tab w:val="left" w:pos="576"/>
        </w:tabs>
        <w:autoSpaceDE w:val="0"/>
        <w:autoSpaceDN w:val="0"/>
        <w:adjustRightInd w:val="0"/>
        <w:spacing w:before="60" w:after="60" w:line="360" w:lineRule="auto"/>
        <w:ind w:right="216"/>
        <w:jc w:val="both"/>
        <w:rPr>
          <w:rFonts w:ascii="Tahoma" w:eastAsia="Calibri" w:hAnsi="Tahoma" w:cs="Tahoma"/>
          <w:b/>
          <w:bCs/>
          <w:color w:val="000000" w:themeColor="text1"/>
        </w:rPr>
      </w:pPr>
      <w:r w:rsidRPr="002549D3">
        <w:rPr>
          <w:rFonts w:ascii="Tahoma" w:eastAsia="Calibri" w:hAnsi="Tahoma" w:cs="Tahoma"/>
          <w:b/>
          <w:bCs/>
          <w:color w:val="000000" w:themeColor="text1"/>
        </w:rPr>
        <w:t>Final Practical examination</w:t>
      </w:r>
    </w:p>
    <w:p w14:paraId="757D0C64" w14:textId="77777777" w:rsidR="00C1056B" w:rsidRPr="002549D3" w:rsidRDefault="00C1056B" w:rsidP="00874BF6">
      <w:pPr>
        <w:tabs>
          <w:tab w:val="left" w:pos="576"/>
        </w:tabs>
        <w:autoSpaceDE w:val="0"/>
        <w:autoSpaceDN w:val="0"/>
        <w:adjustRightInd w:val="0"/>
        <w:spacing w:before="60" w:after="60" w:line="360" w:lineRule="auto"/>
        <w:ind w:left="18" w:right="216"/>
        <w:jc w:val="both"/>
        <w:rPr>
          <w:rFonts w:ascii="Tahoma" w:hAnsi="Tahoma" w:cs="Tahoma"/>
          <w:b/>
          <w:color w:val="000000" w:themeColor="text1"/>
        </w:rPr>
      </w:pPr>
      <w:r w:rsidRPr="002549D3">
        <w:rPr>
          <w:rFonts w:ascii="Tahoma" w:hAnsi="Tahoma" w:cs="Tahoma"/>
          <w:b/>
          <w:color w:val="000000" w:themeColor="text1"/>
        </w:rPr>
        <w:t>Assignment</w:t>
      </w:r>
    </w:p>
    <w:p w14:paraId="59514CD7" w14:textId="77777777" w:rsidR="00C1056B" w:rsidRPr="002549D3" w:rsidRDefault="00C1056B">
      <w:pPr>
        <w:widowControl/>
        <w:numPr>
          <w:ilvl w:val="0"/>
          <w:numId w:val="7"/>
        </w:numPr>
        <w:spacing w:before="60" w:after="60" w:line="360" w:lineRule="auto"/>
        <w:jc w:val="both"/>
        <w:rPr>
          <w:rFonts w:ascii="Tahoma" w:hAnsi="Tahoma" w:cs="Tahoma"/>
          <w:color w:val="000000" w:themeColor="text1"/>
        </w:rPr>
      </w:pPr>
      <w:r w:rsidRPr="002549D3">
        <w:rPr>
          <w:rFonts w:ascii="Tahoma" w:hAnsi="Tahoma" w:cs="Tahoma"/>
          <w:color w:val="000000" w:themeColor="text1"/>
        </w:rPr>
        <w:t xml:space="preserve">Collection and submission of 50 insects </w:t>
      </w:r>
    </w:p>
    <w:p w14:paraId="1EFDBF55" w14:textId="77777777" w:rsidR="00C1056B" w:rsidRPr="002549D3" w:rsidRDefault="00C1056B">
      <w:pPr>
        <w:widowControl/>
        <w:numPr>
          <w:ilvl w:val="0"/>
          <w:numId w:val="7"/>
        </w:numPr>
        <w:spacing w:before="60" w:after="60" w:line="360" w:lineRule="auto"/>
        <w:jc w:val="both"/>
        <w:rPr>
          <w:rFonts w:ascii="Tahoma" w:hAnsi="Tahoma" w:cs="Tahoma"/>
          <w:color w:val="000000" w:themeColor="text1"/>
        </w:rPr>
      </w:pPr>
      <w:r w:rsidRPr="002549D3">
        <w:rPr>
          <w:rFonts w:ascii="Tahoma" w:hAnsi="Tahoma" w:cs="Tahoma"/>
          <w:color w:val="000000" w:themeColor="text1"/>
        </w:rPr>
        <w:t>Preparation and submission of one riker mount</w:t>
      </w:r>
    </w:p>
    <w:p w14:paraId="234E1422" w14:textId="0A4034DE" w:rsidR="009422BE" w:rsidRPr="002549D3" w:rsidRDefault="009422BE" w:rsidP="009422BE">
      <w:pPr>
        <w:spacing w:before="60" w:after="60" w:line="360" w:lineRule="auto"/>
        <w:ind w:left="360"/>
        <w:jc w:val="both"/>
        <w:rPr>
          <w:rFonts w:ascii="Tahoma" w:hAnsi="Tahoma" w:cs="Tahoma"/>
          <w:b/>
          <w:bCs/>
          <w:color w:val="000000" w:themeColor="text1"/>
        </w:rPr>
      </w:pPr>
      <w:r w:rsidRPr="002549D3">
        <w:rPr>
          <w:rFonts w:ascii="Tahoma" w:hAnsi="Tahoma" w:cs="Tahoma"/>
          <w:b/>
          <w:bCs/>
          <w:color w:val="000000" w:themeColor="text1"/>
        </w:rPr>
        <w:t>References</w:t>
      </w:r>
    </w:p>
    <w:p w14:paraId="65CBC083" w14:textId="77777777" w:rsidR="00C1056B" w:rsidRPr="002549D3" w:rsidRDefault="00C1056B">
      <w:pPr>
        <w:pStyle w:val="ListParagraph"/>
        <w:numPr>
          <w:ilvl w:val="0"/>
          <w:numId w:val="14"/>
        </w:numPr>
        <w:tabs>
          <w:tab w:val="left" w:pos="540"/>
        </w:tabs>
        <w:spacing w:before="60" w:after="60" w:line="360" w:lineRule="auto"/>
        <w:ind w:left="851"/>
        <w:contextualSpacing w:val="0"/>
        <w:jc w:val="both"/>
        <w:rPr>
          <w:rFonts w:ascii="Tahoma" w:hAnsi="Tahoma" w:cs="Tahoma"/>
          <w:color w:val="000000" w:themeColor="text1"/>
        </w:rPr>
      </w:pPr>
      <w:r w:rsidRPr="002549D3">
        <w:rPr>
          <w:rFonts w:ascii="Tahoma" w:hAnsi="Tahoma" w:cs="Tahoma"/>
          <w:color w:val="000000" w:themeColor="text1"/>
        </w:rPr>
        <w:t xml:space="preserve">Richards O.W. and R.G. Davies. 1977. </w:t>
      </w:r>
      <w:r w:rsidRPr="002549D3">
        <w:rPr>
          <w:rFonts w:ascii="Tahoma" w:hAnsi="Tahoma" w:cs="Tahoma"/>
          <w:i/>
          <w:color w:val="000000" w:themeColor="text1"/>
        </w:rPr>
        <w:t>Imm’s General Text Book of Entomology</w:t>
      </w:r>
      <w:r w:rsidRPr="002549D3">
        <w:rPr>
          <w:rFonts w:ascii="Tahoma" w:hAnsi="Tahoma" w:cs="Tahoma"/>
          <w:color w:val="000000" w:themeColor="text1"/>
        </w:rPr>
        <w:t>. Vol.I and II. Chapman and Hall Publication, London. 1354p. {ISBN 0412 15220 7}</w:t>
      </w:r>
    </w:p>
    <w:p w14:paraId="54A5605E" w14:textId="77777777" w:rsidR="00C1056B" w:rsidRPr="002549D3" w:rsidRDefault="00C1056B">
      <w:pPr>
        <w:pStyle w:val="ListParagraph"/>
        <w:numPr>
          <w:ilvl w:val="0"/>
          <w:numId w:val="14"/>
        </w:numPr>
        <w:spacing w:before="60" w:after="60" w:line="360" w:lineRule="auto"/>
        <w:ind w:left="851"/>
        <w:contextualSpacing w:val="0"/>
        <w:jc w:val="both"/>
        <w:rPr>
          <w:rFonts w:ascii="Tahoma" w:hAnsi="Tahoma" w:cs="Tahoma"/>
          <w:color w:val="000000" w:themeColor="text1"/>
        </w:rPr>
      </w:pPr>
      <w:r w:rsidRPr="002549D3">
        <w:rPr>
          <w:rFonts w:ascii="Tahoma" w:hAnsi="Tahoma" w:cs="Tahoma"/>
          <w:color w:val="000000" w:themeColor="text1"/>
        </w:rPr>
        <w:t xml:space="preserve">Borror, D.J., D.M. Delong and C.A. Triple Horn. 1976. </w:t>
      </w:r>
      <w:r w:rsidRPr="002549D3">
        <w:rPr>
          <w:rFonts w:ascii="Tahoma" w:hAnsi="Tahoma" w:cs="Tahoma"/>
          <w:i/>
          <w:color w:val="000000" w:themeColor="text1"/>
        </w:rPr>
        <w:t>An introduction to the study of insects</w:t>
      </w:r>
      <w:r w:rsidRPr="002549D3">
        <w:rPr>
          <w:rFonts w:ascii="Tahoma" w:hAnsi="Tahoma" w:cs="Tahoma"/>
          <w:color w:val="000000" w:themeColor="text1"/>
        </w:rPr>
        <w:t xml:space="preserve"> (IV Edition). </w:t>
      </w:r>
      <w:r w:rsidRPr="002549D3">
        <w:rPr>
          <w:rStyle w:val="apple-converted-space"/>
          <w:rFonts w:ascii="Tahoma" w:hAnsi="Tahoma" w:cs="Tahoma"/>
          <w:color w:val="000000" w:themeColor="text1"/>
          <w:shd w:val="clear" w:color="auto" w:fill="FFFFFF"/>
        </w:rPr>
        <w:t> </w:t>
      </w:r>
      <w:r w:rsidRPr="002549D3">
        <w:rPr>
          <w:rFonts w:ascii="Tahoma" w:hAnsi="Tahoma" w:cs="Tahoma"/>
          <w:color w:val="000000" w:themeColor="text1"/>
          <w:shd w:val="clear" w:color="auto" w:fill="FFFFFF"/>
        </w:rPr>
        <w:t>Holt McDougal</w:t>
      </w:r>
      <w:r w:rsidRPr="002549D3">
        <w:rPr>
          <w:rFonts w:ascii="Tahoma" w:hAnsi="Tahoma" w:cs="Tahoma"/>
          <w:color w:val="000000" w:themeColor="text1"/>
        </w:rPr>
        <w:t xml:space="preserve">, New York. 864p.  {ISBN  </w:t>
      </w:r>
      <w:r w:rsidRPr="002549D3">
        <w:rPr>
          <w:rFonts w:ascii="Tahoma" w:hAnsi="Tahoma" w:cs="Tahoma"/>
          <w:color w:val="000000" w:themeColor="text1"/>
          <w:shd w:val="clear" w:color="auto" w:fill="FFFFFF"/>
        </w:rPr>
        <w:t>978-0030884061</w:t>
      </w:r>
      <w:r w:rsidRPr="002549D3">
        <w:rPr>
          <w:rFonts w:ascii="Tahoma" w:hAnsi="Tahoma" w:cs="Tahoma"/>
          <w:color w:val="000000" w:themeColor="text1"/>
        </w:rPr>
        <w:t>}</w:t>
      </w:r>
    </w:p>
    <w:p w14:paraId="676EDCDF" w14:textId="77777777" w:rsidR="00C1056B" w:rsidRPr="002549D3" w:rsidRDefault="00C1056B">
      <w:pPr>
        <w:pStyle w:val="ListParagraph"/>
        <w:numPr>
          <w:ilvl w:val="0"/>
          <w:numId w:val="14"/>
        </w:numPr>
        <w:spacing w:before="60" w:after="60" w:line="360" w:lineRule="auto"/>
        <w:ind w:left="851"/>
        <w:contextualSpacing w:val="0"/>
        <w:jc w:val="both"/>
        <w:rPr>
          <w:rFonts w:ascii="Tahoma" w:hAnsi="Tahoma" w:cs="Tahoma"/>
          <w:color w:val="000000" w:themeColor="text1"/>
        </w:rPr>
      </w:pPr>
      <w:r w:rsidRPr="002549D3">
        <w:rPr>
          <w:rFonts w:ascii="Tahoma" w:hAnsi="Tahoma" w:cs="Tahoma"/>
          <w:color w:val="000000" w:themeColor="text1"/>
        </w:rPr>
        <w:t>Chapman, R.F. 1998. The Insects: Structure and Function. Fourth Edition. Cambridge University Press. 770p. {ISBN 0 521 78732 7}</w:t>
      </w:r>
    </w:p>
    <w:p w14:paraId="231C5857" w14:textId="77777777" w:rsidR="00C1056B" w:rsidRPr="002549D3" w:rsidRDefault="00C1056B">
      <w:pPr>
        <w:pStyle w:val="ListParagraph"/>
        <w:numPr>
          <w:ilvl w:val="0"/>
          <w:numId w:val="14"/>
        </w:numPr>
        <w:spacing w:before="60" w:after="60" w:line="360" w:lineRule="auto"/>
        <w:ind w:left="851"/>
        <w:contextualSpacing w:val="0"/>
        <w:jc w:val="both"/>
        <w:rPr>
          <w:rFonts w:ascii="Tahoma" w:hAnsi="Tahoma" w:cs="Tahoma"/>
          <w:color w:val="000000" w:themeColor="text1"/>
        </w:rPr>
      </w:pPr>
      <w:r w:rsidRPr="002549D3">
        <w:rPr>
          <w:rFonts w:ascii="Tahoma" w:hAnsi="Tahoma" w:cs="Tahoma"/>
          <w:color w:val="000000" w:themeColor="text1"/>
        </w:rPr>
        <w:t xml:space="preserve">Snodgrass, R.E. 1994. </w:t>
      </w:r>
      <w:r w:rsidRPr="002549D3">
        <w:rPr>
          <w:rFonts w:ascii="Tahoma" w:hAnsi="Tahoma" w:cs="Tahoma"/>
          <w:i/>
          <w:color w:val="000000" w:themeColor="text1"/>
        </w:rPr>
        <w:t>Principles of Insect Morphology.</w:t>
      </w:r>
      <w:r w:rsidRPr="002549D3">
        <w:rPr>
          <w:rFonts w:ascii="Tahoma" w:hAnsi="Tahoma" w:cs="Tahoma"/>
          <w:color w:val="000000" w:themeColor="text1"/>
        </w:rPr>
        <w:t xml:space="preserve"> CBS publishers and distributors, New Delhi. 667p</w:t>
      </w:r>
    </w:p>
    <w:p w14:paraId="1175C8B7" w14:textId="77777777" w:rsidR="00C1056B" w:rsidRPr="002549D3" w:rsidRDefault="00C1056B">
      <w:pPr>
        <w:pStyle w:val="ListParagraph"/>
        <w:numPr>
          <w:ilvl w:val="0"/>
          <w:numId w:val="14"/>
        </w:numPr>
        <w:spacing w:before="60" w:after="60" w:line="360" w:lineRule="auto"/>
        <w:ind w:left="851"/>
        <w:contextualSpacing w:val="0"/>
        <w:jc w:val="both"/>
        <w:rPr>
          <w:rFonts w:ascii="Tahoma" w:hAnsi="Tahoma" w:cs="Tahoma"/>
          <w:color w:val="000000" w:themeColor="text1"/>
        </w:rPr>
      </w:pPr>
      <w:r w:rsidRPr="002549D3">
        <w:rPr>
          <w:rFonts w:ascii="Tahoma" w:hAnsi="Tahoma" w:cs="Tahoma"/>
          <w:color w:val="000000" w:themeColor="text1"/>
        </w:rPr>
        <w:t xml:space="preserve">David, B.V. and V.V. Ramamurthy. 2011. </w:t>
      </w:r>
      <w:r w:rsidRPr="002549D3">
        <w:rPr>
          <w:rFonts w:ascii="Tahoma" w:hAnsi="Tahoma" w:cs="Tahoma"/>
          <w:i/>
          <w:color w:val="000000" w:themeColor="text1"/>
        </w:rPr>
        <w:t>Elements of Economic Entomology</w:t>
      </w:r>
      <w:r w:rsidRPr="002549D3">
        <w:rPr>
          <w:rFonts w:ascii="Tahoma" w:hAnsi="Tahoma" w:cs="Tahoma"/>
          <w:color w:val="000000" w:themeColor="text1"/>
        </w:rPr>
        <w:t>, Namrutha Publications, Chennai, 386 p. {ISBN: 978-81-921477-0-3}</w:t>
      </w:r>
    </w:p>
    <w:p w14:paraId="51AB9AB7" w14:textId="77777777" w:rsidR="00C1056B" w:rsidRPr="002549D3" w:rsidRDefault="00C1056B">
      <w:pPr>
        <w:pStyle w:val="ListParagraph"/>
        <w:numPr>
          <w:ilvl w:val="0"/>
          <w:numId w:val="14"/>
        </w:numPr>
        <w:spacing w:before="60" w:after="60" w:line="360" w:lineRule="auto"/>
        <w:ind w:left="851"/>
        <w:contextualSpacing w:val="0"/>
        <w:jc w:val="both"/>
        <w:rPr>
          <w:rFonts w:ascii="Tahoma" w:hAnsi="Tahoma" w:cs="Tahoma"/>
          <w:color w:val="000000" w:themeColor="text1"/>
        </w:rPr>
      </w:pPr>
      <w:r w:rsidRPr="002549D3">
        <w:rPr>
          <w:rFonts w:ascii="Tahoma" w:hAnsi="Tahoma" w:cs="Tahoma"/>
          <w:color w:val="000000" w:themeColor="text1"/>
        </w:rPr>
        <w:t>Nayar. K.K., T.N. Ananthakrishnan and B.V. David 1976. General and Applied Entomology. Tata Mc-Graw Hill publishing Company Ltd, New Delhi</w:t>
      </w:r>
    </w:p>
    <w:p w14:paraId="3F5B4236" w14:textId="77777777" w:rsidR="00C1056B" w:rsidRPr="002549D3" w:rsidRDefault="00C1056B">
      <w:pPr>
        <w:pStyle w:val="ListParagraph"/>
        <w:numPr>
          <w:ilvl w:val="0"/>
          <w:numId w:val="14"/>
        </w:numPr>
        <w:spacing w:before="60" w:after="60" w:line="360" w:lineRule="auto"/>
        <w:ind w:left="851"/>
        <w:contextualSpacing w:val="0"/>
        <w:jc w:val="both"/>
        <w:rPr>
          <w:rFonts w:ascii="Tahoma" w:hAnsi="Tahoma" w:cs="Tahoma"/>
          <w:color w:val="000000" w:themeColor="text1"/>
        </w:rPr>
      </w:pPr>
      <w:r w:rsidRPr="002549D3">
        <w:rPr>
          <w:rFonts w:ascii="Tahoma" w:hAnsi="Tahoma" w:cs="Tahoma"/>
          <w:color w:val="000000" w:themeColor="text1"/>
        </w:rPr>
        <w:t>Srivastava, P. D. and R. P. Singh. 1997. An Introduction to Entomology. Concept Publishing Company, New Delhi</w:t>
      </w:r>
    </w:p>
    <w:p w14:paraId="2B07E264" w14:textId="77777777" w:rsidR="00C1056B" w:rsidRPr="002549D3" w:rsidRDefault="00C1056B">
      <w:pPr>
        <w:pStyle w:val="ListParagraph"/>
        <w:numPr>
          <w:ilvl w:val="0"/>
          <w:numId w:val="14"/>
        </w:numPr>
        <w:spacing w:before="60" w:after="60" w:line="360" w:lineRule="auto"/>
        <w:ind w:left="851"/>
        <w:contextualSpacing w:val="0"/>
        <w:jc w:val="both"/>
        <w:rPr>
          <w:rFonts w:ascii="Tahoma" w:hAnsi="Tahoma" w:cs="Tahoma"/>
          <w:color w:val="000000" w:themeColor="text1"/>
        </w:rPr>
      </w:pPr>
      <w:r w:rsidRPr="002549D3">
        <w:rPr>
          <w:rFonts w:ascii="Tahoma" w:hAnsi="Tahoma" w:cs="Tahoma"/>
          <w:color w:val="000000" w:themeColor="text1"/>
        </w:rPr>
        <w:t>. Pedigo, L.P. and M.E.Rice.1996. Entomology and Pest Management. Prentice-Hall of Idia Pvt Ltd, New Delhi. 812p. {</w:t>
      </w:r>
      <w:r w:rsidRPr="002549D3">
        <w:rPr>
          <w:rFonts w:ascii="Tahoma" w:hAnsi="Tahoma" w:cs="Tahoma"/>
        </w:rPr>
        <w:t>ISBN-</w:t>
      </w:r>
      <w:r w:rsidRPr="002549D3">
        <w:rPr>
          <w:rFonts w:ascii="Tahoma" w:hAnsi="Tahoma" w:cs="Tahoma"/>
          <w:color w:val="000000" w:themeColor="text1"/>
        </w:rPr>
        <w:t>978-8120338869}</w:t>
      </w:r>
    </w:p>
    <w:p w14:paraId="6884E8D2" w14:textId="77777777" w:rsidR="00C1056B" w:rsidRPr="002549D3" w:rsidRDefault="00C1056B">
      <w:pPr>
        <w:pStyle w:val="ListParagraph"/>
        <w:numPr>
          <w:ilvl w:val="0"/>
          <w:numId w:val="14"/>
        </w:numPr>
        <w:spacing w:before="60" w:after="60" w:line="360" w:lineRule="auto"/>
        <w:ind w:left="851"/>
        <w:contextualSpacing w:val="0"/>
        <w:jc w:val="both"/>
        <w:rPr>
          <w:rFonts w:ascii="Tahoma" w:hAnsi="Tahoma" w:cs="Tahoma"/>
          <w:color w:val="000000" w:themeColor="text1"/>
        </w:rPr>
      </w:pPr>
      <w:r w:rsidRPr="002549D3">
        <w:rPr>
          <w:rFonts w:ascii="Tahoma" w:hAnsi="Tahoma" w:cs="Tahoma"/>
          <w:color w:val="000000" w:themeColor="text1"/>
        </w:rPr>
        <w:t>David, B.V. and V.V. Ramamurthy. 2011. Elements of Economic Entomology, Namrutha Publications, Chennai, 386 p. {ISBN: 978-81-921477-0-3}</w:t>
      </w:r>
    </w:p>
    <w:p w14:paraId="4DE4BFF7" w14:textId="77777777" w:rsidR="00C1056B" w:rsidRPr="002549D3" w:rsidRDefault="00C1056B">
      <w:pPr>
        <w:pStyle w:val="ListParagraph"/>
        <w:numPr>
          <w:ilvl w:val="0"/>
          <w:numId w:val="14"/>
        </w:numPr>
        <w:spacing w:before="60" w:after="60" w:line="360" w:lineRule="auto"/>
        <w:ind w:left="851"/>
        <w:contextualSpacing w:val="0"/>
        <w:jc w:val="both"/>
        <w:rPr>
          <w:rFonts w:ascii="Tahoma" w:hAnsi="Tahoma" w:cs="Tahoma"/>
          <w:color w:val="000000" w:themeColor="text1"/>
        </w:rPr>
      </w:pPr>
      <w:r w:rsidRPr="002549D3">
        <w:rPr>
          <w:rFonts w:ascii="Tahoma" w:hAnsi="Tahoma" w:cs="Tahoma"/>
          <w:color w:val="000000" w:themeColor="text1"/>
        </w:rPr>
        <w:t xml:space="preserve">Dhaliwal, G.S. and R.Arora. 2001. Integrated Pest Management – Concepts and </w:t>
      </w:r>
      <w:r w:rsidRPr="002549D3">
        <w:rPr>
          <w:rFonts w:ascii="Tahoma" w:hAnsi="Tahoma" w:cs="Tahoma"/>
          <w:color w:val="000000" w:themeColor="text1"/>
        </w:rPr>
        <w:lastRenderedPageBreak/>
        <w:t>approaches. Kalyani publishers, New Delhi. 427p. {ISBN: 81-7663-904-4}</w:t>
      </w:r>
    </w:p>
    <w:p w14:paraId="5BA55459" w14:textId="77777777" w:rsidR="00C1056B" w:rsidRPr="002549D3" w:rsidRDefault="00C1056B">
      <w:pPr>
        <w:pStyle w:val="ListParagraph"/>
        <w:numPr>
          <w:ilvl w:val="0"/>
          <w:numId w:val="14"/>
        </w:numPr>
        <w:spacing w:before="60" w:after="60" w:line="360" w:lineRule="auto"/>
        <w:ind w:left="851"/>
        <w:contextualSpacing w:val="0"/>
        <w:jc w:val="both"/>
        <w:rPr>
          <w:rFonts w:ascii="Tahoma" w:hAnsi="Tahoma" w:cs="Tahoma"/>
          <w:color w:val="000000" w:themeColor="text1"/>
        </w:rPr>
      </w:pPr>
      <w:r w:rsidRPr="002549D3">
        <w:rPr>
          <w:rFonts w:ascii="Tahoma" w:hAnsi="Tahoma" w:cs="Tahoma"/>
          <w:color w:val="000000" w:themeColor="text1"/>
        </w:rPr>
        <w:t xml:space="preserve">Eugene.P. Odum &amp; Gray W. Barrett Fundamentals of Ecology  </w:t>
      </w:r>
    </w:p>
    <w:p w14:paraId="70A1D091" w14:textId="593BD6B9" w:rsidR="00C1056B" w:rsidRPr="002549D3" w:rsidRDefault="009422BE" w:rsidP="00874BF6">
      <w:pPr>
        <w:spacing w:before="60" w:after="60" w:line="360" w:lineRule="auto"/>
        <w:rPr>
          <w:rFonts w:ascii="Tahoma" w:hAnsi="Tahoma" w:cs="Tahoma"/>
          <w:b/>
          <w:bCs/>
          <w:color w:val="000000" w:themeColor="text1"/>
        </w:rPr>
      </w:pPr>
      <w:r w:rsidRPr="002549D3">
        <w:rPr>
          <w:rFonts w:ascii="Tahoma" w:hAnsi="Tahoma" w:cs="Tahoma"/>
          <w:b/>
          <w:bCs/>
          <w:color w:val="000000" w:themeColor="text1"/>
        </w:rPr>
        <w:t>e-</w:t>
      </w:r>
      <w:r w:rsidR="00C1056B" w:rsidRPr="002549D3">
        <w:rPr>
          <w:rFonts w:ascii="Tahoma" w:hAnsi="Tahoma" w:cs="Tahoma"/>
          <w:b/>
          <w:bCs/>
          <w:color w:val="000000" w:themeColor="text1"/>
        </w:rPr>
        <w:t xml:space="preserve"> Resources</w:t>
      </w:r>
    </w:p>
    <w:p w14:paraId="0ACB3CA5" w14:textId="0800FEDD" w:rsidR="00C1056B" w:rsidRPr="002549D3" w:rsidRDefault="005564FE">
      <w:pPr>
        <w:widowControl/>
        <w:numPr>
          <w:ilvl w:val="0"/>
          <w:numId w:val="25"/>
        </w:numPr>
        <w:spacing w:before="60" w:after="60" w:line="360" w:lineRule="auto"/>
        <w:rPr>
          <w:rFonts w:ascii="Tahoma" w:hAnsi="Tahoma" w:cs="Tahoma"/>
          <w:color w:val="000000" w:themeColor="text1"/>
        </w:rPr>
      </w:pPr>
      <w:hyperlink r:id="rId11" w:history="1">
        <w:r w:rsidRPr="002549D3">
          <w:rPr>
            <w:rFonts w:ascii="Tahoma" w:hAnsi="Tahoma" w:cs="Tahoma"/>
            <w:color w:val="000000" w:themeColor="text1"/>
          </w:rPr>
          <w:t>http://www</w:t>
        </w:r>
      </w:hyperlink>
      <w:r w:rsidR="00C1056B" w:rsidRPr="002549D3">
        <w:rPr>
          <w:rFonts w:ascii="Tahoma" w:hAnsi="Tahoma" w:cs="Tahoma"/>
          <w:color w:val="000000" w:themeColor="text1"/>
        </w:rPr>
        <w:t>.itis.usda.gov/it is/</w:t>
      </w:r>
    </w:p>
    <w:p w14:paraId="31E2440F" w14:textId="77777777" w:rsidR="00C1056B" w:rsidRPr="002549D3" w:rsidRDefault="00C1056B">
      <w:pPr>
        <w:widowControl/>
        <w:numPr>
          <w:ilvl w:val="0"/>
          <w:numId w:val="25"/>
        </w:numPr>
        <w:spacing w:before="60" w:after="60" w:line="360" w:lineRule="auto"/>
        <w:rPr>
          <w:rFonts w:ascii="Tahoma" w:hAnsi="Tahoma" w:cs="Tahoma"/>
          <w:color w:val="000000" w:themeColor="text1"/>
        </w:rPr>
      </w:pPr>
      <w:hyperlink r:id="rId12" w:history="1">
        <w:r w:rsidRPr="002549D3">
          <w:rPr>
            <w:rFonts w:ascii="Tahoma" w:hAnsi="Tahoma" w:cs="Tahoma"/>
          </w:rPr>
          <w:t>www.zin.ru/animalia</w:t>
        </w:r>
      </w:hyperlink>
    </w:p>
    <w:p w14:paraId="5059BD2E" w14:textId="77777777" w:rsidR="00C1056B" w:rsidRPr="002549D3" w:rsidRDefault="00C1056B">
      <w:pPr>
        <w:widowControl/>
        <w:numPr>
          <w:ilvl w:val="0"/>
          <w:numId w:val="25"/>
        </w:numPr>
        <w:spacing w:before="60" w:after="60" w:line="360" w:lineRule="auto"/>
        <w:rPr>
          <w:rFonts w:ascii="Tahoma" w:hAnsi="Tahoma" w:cs="Tahoma"/>
        </w:rPr>
      </w:pPr>
      <w:hyperlink r:id="rId13" w:history="1">
        <w:r w:rsidRPr="002549D3">
          <w:rPr>
            <w:rFonts w:ascii="Tahoma" w:hAnsi="Tahoma" w:cs="Tahoma"/>
          </w:rPr>
          <w:t>https://courses.cit.cornell.edu/ent201/content/anatomy2.pdf</w:t>
        </w:r>
      </w:hyperlink>
    </w:p>
    <w:p w14:paraId="1DBB5D5D" w14:textId="77777777" w:rsidR="00C1056B" w:rsidRPr="002549D3" w:rsidRDefault="00C1056B">
      <w:pPr>
        <w:widowControl/>
        <w:numPr>
          <w:ilvl w:val="0"/>
          <w:numId w:val="25"/>
        </w:numPr>
        <w:spacing w:before="60" w:after="60" w:line="360" w:lineRule="auto"/>
        <w:rPr>
          <w:rFonts w:ascii="Tahoma" w:hAnsi="Tahoma" w:cs="Tahoma"/>
        </w:rPr>
      </w:pPr>
      <w:hyperlink r:id="rId14" w:history="1">
        <w:r w:rsidRPr="002549D3">
          <w:rPr>
            <w:rFonts w:ascii="Tahoma" w:hAnsi="Tahoma" w:cs="Tahoma"/>
          </w:rPr>
          <w:t>www.insectsexplained.com/03external.htm</w:t>
        </w:r>
      </w:hyperlink>
    </w:p>
    <w:p w14:paraId="37F96F7C" w14:textId="77777777" w:rsidR="00C1056B" w:rsidRPr="002549D3" w:rsidRDefault="00C1056B">
      <w:pPr>
        <w:widowControl/>
        <w:numPr>
          <w:ilvl w:val="0"/>
          <w:numId w:val="25"/>
        </w:numPr>
        <w:spacing w:before="60" w:after="60" w:line="360" w:lineRule="auto"/>
        <w:rPr>
          <w:rFonts w:ascii="Tahoma" w:hAnsi="Tahoma" w:cs="Tahoma"/>
        </w:rPr>
      </w:pPr>
      <w:hyperlink r:id="rId15" w:history="1">
        <w:r w:rsidRPr="002549D3">
          <w:rPr>
            <w:rFonts w:ascii="Tahoma" w:hAnsi="Tahoma" w:cs="Tahoma"/>
          </w:rPr>
          <w:t>www.earthlife.net/insects/anatomy.html</w:t>
        </w:r>
      </w:hyperlink>
    </w:p>
    <w:p w14:paraId="7736B273" w14:textId="77777777" w:rsidR="00C1056B" w:rsidRPr="002549D3" w:rsidRDefault="00C1056B">
      <w:pPr>
        <w:pStyle w:val="ListParagraph"/>
        <w:widowControl/>
        <w:numPr>
          <w:ilvl w:val="0"/>
          <w:numId w:val="25"/>
        </w:numPr>
        <w:spacing w:before="60" w:after="60" w:line="360" w:lineRule="auto"/>
        <w:contextualSpacing w:val="0"/>
        <w:rPr>
          <w:rFonts w:ascii="Tahoma" w:hAnsi="Tahoma" w:cs="Tahoma"/>
          <w:color w:val="000000" w:themeColor="text1"/>
        </w:rPr>
      </w:pPr>
      <w:hyperlink r:id="rId16" w:history="1">
        <w:r w:rsidRPr="002549D3">
          <w:rPr>
            <w:rFonts w:ascii="Tahoma" w:hAnsi="Tahoma" w:cs="Tahoma"/>
          </w:rPr>
          <w:t>www.insectidentification.org/orders_insect.asp</w:t>
        </w:r>
      </w:hyperlink>
    </w:p>
    <w:p w14:paraId="0868CDC8" w14:textId="77777777" w:rsidR="00C1056B" w:rsidRPr="002549D3" w:rsidRDefault="00C1056B">
      <w:pPr>
        <w:pStyle w:val="ListParagraph"/>
        <w:widowControl/>
        <w:numPr>
          <w:ilvl w:val="0"/>
          <w:numId w:val="25"/>
        </w:numPr>
        <w:spacing w:before="60" w:after="60" w:line="360" w:lineRule="auto"/>
        <w:contextualSpacing w:val="0"/>
        <w:rPr>
          <w:rFonts w:ascii="Tahoma" w:hAnsi="Tahoma" w:cs="Tahoma"/>
          <w:b/>
          <w:bCs/>
          <w:color w:val="000000" w:themeColor="text1"/>
          <w:lang w:val="nl-NL"/>
        </w:rPr>
      </w:pPr>
      <w:hyperlink r:id="rId17" w:history="1">
        <w:r w:rsidRPr="002549D3">
          <w:rPr>
            <w:rFonts w:ascii="Tahoma" w:hAnsi="Tahoma" w:cs="Tahoma"/>
          </w:rPr>
          <w:t>http://www.ncipm.org.in/recent-publications.htm</w:t>
        </w:r>
      </w:hyperlink>
      <w:r w:rsidRPr="002549D3">
        <w:rPr>
          <w:rFonts w:ascii="Tahoma" w:hAnsi="Tahoma" w:cs="Tahoma"/>
          <w:color w:val="000000" w:themeColor="text1"/>
          <w:lang w:val="nl-NL"/>
        </w:rPr>
        <w:t>l</w:t>
      </w:r>
    </w:p>
    <w:p w14:paraId="37AB29A1" w14:textId="77777777" w:rsidR="00C1056B" w:rsidRPr="002549D3" w:rsidRDefault="00C1056B" w:rsidP="005564FE">
      <w:pPr>
        <w:spacing w:before="60" w:after="60" w:line="360" w:lineRule="auto"/>
        <w:rPr>
          <w:rFonts w:ascii="Tahoma" w:hAnsi="Tahoma" w:cs="Tahoma"/>
          <w:color w:val="000000" w:themeColor="text1"/>
          <w:lang w:val="nl-NL"/>
        </w:rPr>
      </w:pPr>
    </w:p>
    <w:p w14:paraId="3C68D344" w14:textId="77777777" w:rsidR="00C1056B" w:rsidRPr="002549D3" w:rsidRDefault="00C1056B" w:rsidP="00874BF6">
      <w:pPr>
        <w:spacing w:before="60" w:after="60" w:line="360" w:lineRule="auto"/>
        <w:rPr>
          <w:rFonts w:ascii="Tahoma" w:hAnsi="Tahoma" w:cs="Tahoma"/>
          <w:color w:val="000000" w:themeColor="text1"/>
          <w:lang w:val="nl-NL"/>
        </w:rPr>
      </w:pPr>
    </w:p>
    <w:p w14:paraId="1C7DA003" w14:textId="77777777" w:rsidR="00C1056B" w:rsidRPr="002549D3" w:rsidRDefault="00C1056B" w:rsidP="00874BF6">
      <w:pPr>
        <w:spacing w:before="60" w:after="60" w:line="360" w:lineRule="auto"/>
        <w:rPr>
          <w:rFonts w:ascii="Tahoma" w:hAnsi="Tahoma" w:cs="Tahoma"/>
          <w:color w:val="000000" w:themeColor="text1"/>
          <w:lang w:val="nl-NL"/>
        </w:rPr>
      </w:pPr>
    </w:p>
    <w:p w14:paraId="1A70516F" w14:textId="77777777" w:rsidR="00C1056B" w:rsidRPr="002549D3" w:rsidRDefault="00C1056B" w:rsidP="00874BF6">
      <w:pPr>
        <w:spacing w:before="60" w:after="60" w:line="360" w:lineRule="auto"/>
        <w:rPr>
          <w:rFonts w:ascii="Tahoma" w:hAnsi="Tahoma" w:cs="Tahoma"/>
          <w:color w:val="000000" w:themeColor="text1"/>
          <w:lang w:val="nl-NL"/>
        </w:rPr>
      </w:pPr>
    </w:p>
    <w:p w14:paraId="61F0C798" w14:textId="77777777" w:rsidR="00C1056B" w:rsidRPr="002549D3" w:rsidRDefault="00C1056B" w:rsidP="00874BF6">
      <w:pPr>
        <w:spacing w:before="60" w:after="60" w:line="360" w:lineRule="auto"/>
        <w:rPr>
          <w:rFonts w:ascii="Tahoma" w:hAnsi="Tahoma" w:cs="Tahoma"/>
          <w:color w:val="000000" w:themeColor="text1"/>
          <w:lang w:val="nl-NL"/>
        </w:rPr>
      </w:pPr>
    </w:p>
    <w:p w14:paraId="6F135A2B" w14:textId="77777777" w:rsidR="005564FE" w:rsidRPr="002549D3" w:rsidRDefault="005564FE" w:rsidP="00874BF6">
      <w:pPr>
        <w:spacing w:before="60" w:after="60" w:line="360" w:lineRule="auto"/>
        <w:rPr>
          <w:rFonts w:ascii="Tahoma" w:hAnsi="Tahoma" w:cs="Tahoma"/>
          <w:color w:val="000000" w:themeColor="text1"/>
          <w:lang w:val="nl-NL"/>
        </w:rPr>
      </w:pPr>
    </w:p>
    <w:p w14:paraId="6D25FBDD" w14:textId="77777777" w:rsidR="00C1056B" w:rsidRPr="002549D3" w:rsidRDefault="00C1056B" w:rsidP="00874BF6">
      <w:pPr>
        <w:spacing w:before="60" w:after="60" w:line="360" w:lineRule="auto"/>
        <w:rPr>
          <w:rFonts w:ascii="Tahoma" w:hAnsi="Tahoma" w:cs="Tahoma"/>
          <w:color w:val="000000" w:themeColor="text1"/>
          <w:lang w:val="nl-NL"/>
        </w:rPr>
      </w:pPr>
    </w:p>
    <w:p w14:paraId="653C51D5" w14:textId="77777777" w:rsidR="00C1056B" w:rsidRPr="002549D3" w:rsidRDefault="00C1056B" w:rsidP="00874BF6">
      <w:pPr>
        <w:spacing w:before="60" w:after="60" w:line="360" w:lineRule="auto"/>
        <w:rPr>
          <w:rFonts w:ascii="Tahoma" w:hAnsi="Tahoma" w:cs="Tahoma"/>
          <w:color w:val="000000" w:themeColor="text1"/>
          <w:lang w:val="nl-NL"/>
        </w:rPr>
      </w:pPr>
    </w:p>
    <w:p w14:paraId="12E14273" w14:textId="77777777" w:rsidR="003E6E36" w:rsidRPr="002549D3" w:rsidRDefault="003E6E36" w:rsidP="003E6E36">
      <w:pPr>
        <w:spacing w:line="360" w:lineRule="auto"/>
        <w:jc w:val="center"/>
        <w:rPr>
          <w:rFonts w:ascii="Tahoma" w:hAnsi="Tahoma" w:cs="Tahoma"/>
          <w:b/>
        </w:rPr>
      </w:pPr>
      <w:r w:rsidRPr="002549D3">
        <w:rPr>
          <w:rFonts w:ascii="Tahoma" w:hAnsi="Tahoma" w:cs="Tahoma"/>
          <w:b/>
          <w:bCs/>
          <w:color w:val="000000" w:themeColor="text1"/>
        </w:rPr>
        <w:br w:type="page"/>
      </w:r>
      <w:r w:rsidRPr="002549D3">
        <w:rPr>
          <w:rFonts w:ascii="Tahoma" w:hAnsi="Tahoma" w:cs="Tahoma"/>
          <w:b/>
        </w:rPr>
        <w:lastRenderedPageBreak/>
        <w:t>AMP 101 Livestock and Poultry Management (2+1)</w:t>
      </w:r>
    </w:p>
    <w:p w14:paraId="48880BEF" w14:textId="77777777" w:rsidR="003E6E36" w:rsidRPr="002549D3" w:rsidRDefault="003E6E36" w:rsidP="003E6E36">
      <w:pPr>
        <w:spacing w:line="360" w:lineRule="auto"/>
        <w:jc w:val="both"/>
        <w:rPr>
          <w:rFonts w:ascii="Tahoma" w:hAnsi="Tahoma" w:cs="Tahoma"/>
          <w:b/>
        </w:rPr>
      </w:pPr>
      <w:r w:rsidRPr="002549D3">
        <w:rPr>
          <w:rFonts w:ascii="Tahoma" w:hAnsi="Tahoma" w:cs="Tahoma"/>
          <w:b/>
        </w:rPr>
        <w:t>Theory</w:t>
      </w:r>
    </w:p>
    <w:p w14:paraId="263EBBCC" w14:textId="77777777" w:rsidR="003E6E36" w:rsidRPr="002549D3" w:rsidRDefault="003E6E36" w:rsidP="003E6E36">
      <w:pPr>
        <w:spacing w:line="360" w:lineRule="auto"/>
        <w:jc w:val="both"/>
        <w:rPr>
          <w:rFonts w:ascii="Tahoma" w:hAnsi="Tahoma" w:cs="Tahoma"/>
          <w:b/>
        </w:rPr>
      </w:pPr>
      <w:r w:rsidRPr="002549D3">
        <w:rPr>
          <w:rFonts w:ascii="Tahoma" w:hAnsi="Tahoma" w:cs="Tahoma"/>
          <w:b/>
        </w:rPr>
        <w:t>Unit I: Introduction to Livestock Management</w:t>
      </w:r>
    </w:p>
    <w:p w14:paraId="4FB75122" w14:textId="77777777" w:rsidR="003E6E36" w:rsidRPr="002549D3" w:rsidRDefault="003E6E36" w:rsidP="003E6E36">
      <w:pPr>
        <w:spacing w:line="360" w:lineRule="auto"/>
        <w:jc w:val="both"/>
        <w:rPr>
          <w:rFonts w:ascii="Tahoma" w:hAnsi="Tahoma" w:cs="Tahoma"/>
        </w:rPr>
      </w:pPr>
      <w:r w:rsidRPr="002549D3">
        <w:rPr>
          <w:rFonts w:ascii="Tahoma" w:hAnsi="Tahoma" w:cs="Tahoma"/>
        </w:rPr>
        <w:t>Significance of Livestock and Poultry in Indian Economy – Livestock and Poultry census – Different livestock development programs of Government of India and Tamil Nadu- Various systems of livestock production-extensive – semi intensive - intensive- mixed- Integrated and specialized farms.</w:t>
      </w:r>
    </w:p>
    <w:p w14:paraId="46B05EE4" w14:textId="77777777" w:rsidR="003E6E36" w:rsidRPr="002549D3" w:rsidRDefault="003E6E36" w:rsidP="003E6E36">
      <w:pPr>
        <w:spacing w:line="360" w:lineRule="auto"/>
        <w:jc w:val="both"/>
        <w:rPr>
          <w:rFonts w:ascii="Tahoma" w:hAnsi="Tahoma" w:cs="Tahoma"/>
          <w:b/>
        </w:rPr>
      </w:pPr>
      <w:r w:rsidRPr="002549D3">
        <w:rPr>
          <w:rFonts w:ascii="Tahoma" w:hAnsi="Tahoma" w:cs="Tahoma"/>
          <w:b/>
        </w:rPr>
        <w:t>Unit II: Dairy Cattle Management</w:t>
      </w:r>
    </w:p>
    <w:p w14:paraId="77352CFD" w14:textId="77777777" w:rsidR="003E6E36" w:rsidRPr="002549D3" w:rsidRDefault="003E6E36" w:rsidP="003E6E36">
      <w:pPr>
        <w:spacing w:line="360" w:lineRule="auto"/>
        <w:jc w:val="both"/>
        <w:rPr>
          <w:rFonts w:ascii="Tahoma" w:hAnsi="Tahoma" w:cs="Tahoma"/>
        </w:rPr>
      </w:pPr>
      <w:r w:rsidRPr="002549D3">
        <w:rPr>
          <w:rFonts w:ascii="Tahoma" w:hAnsi="Tahoma" w:cs="Tahoma"/>
        </w:rPr>
        <w:t xml:space="preserve">Important White and Black cattle breeds – Classification and Breed Characteristics of  indigenous and exotic White and Black cattle breeds– Breeding - Cross breeding- Upgrading - Economic traits of cattle –Culling - Estrus Cycle – Artificial Insemination – Introduction to Embryo transfer – Housing – Space requirement calf and adult stock – System and types of housing - Care and Management of calf, heifer, pregnant, lactating, dry and working animals – Digestion in ruminants and non ruminants- Nutrition – Ration – Balanced Ration - Characteristics of ration and classification of feed and fodder –Total Mixed Ration </w:t>
      </w:r>
      <w:r w:rsidRPr="002549D3">
        <w:rPr>
          <w:rFonts w:ascii="Tahoma" w:hAnsi="Tahoma" w:cs="Tahoma"/>
          <w:b/>
        </w:rPr>
        <w:t>–</w:t>
      </w:r>
      <w:r w:rsidRPr="002549D3">
        <w:rPr>
          <w:rFonts w:ascii="Tahoma" w:hAnsi="Tahoma" w:cs="Tahoma"/>
        </w:rPr>
        <w:t>Proximate principles of feed - Nutrients and their functions - Feed ingredients ration for livestock and poultry - Composition of concentrate mixture of young and adult stock-age wise feed and fodder requirement-Importance of green fodder- Milking methods - Clean milk production – Factors affecting milk yield and composition – Disease classification - Common diseases of cattle –  symptoms - preventing and control measures.</w:t>
      </w:r>
    </w:p>
    <w:p w14:paraId="4E0BCFC9" w14:textId="77777777" w:rsidR="003E6E36" w:rsidRPr="002549D3" w:rsidRDefault="003E6E36" w:rsidP="003E6E36">
      <w:pPr>
        <w:spacing w:line="360" w:lineRule="auto"/>
        <w:jc w:val="both"/>
        <w:rPr>
          <w:rFonts w:ascii="Tahoma" w:hAnsi="Tahoma" w:cs="Tahoma"/>
          <w:b/>
        </w:rPr>
      </w:pPr>
      <w:r w:rsidRPr="002549D3">
        <w:rPr>
          <w:rFonts w:ascii="Tahoma" w:hAnsi="Tahoma" w:cs="Tahoma"/>
          <w:b/>
        </w:rPr>
        <w:t>Unit III: Sheep and Goat Management</w:t>
      </w:r>
    </w:p>
    <w:p w14:paraId="362F1ED2" w14:textId="77777777" w:rsidR="003E6E36" w:rsidRPr="002549D3" w:rsidRDefault="003E6E36" w:rsidP="003E6E36">
      <w:pPr>
        <w:spacing w:line="360" w:lineRule="auto"/>
        <w:jc w:val="both"/>
        <w:rPr>
          <w:rFonts w:ascii="Tahoma" w:hAnsi="Tahoma" w:cs="Tahoma"/>
        </w:rPr>
      </w:pPr>
      <w:r w:rsidRPr="002549D3">
        <w:rPr>
          <w:rFonts w:ascii="Tahoma" w:hAnsi="Tahoma" w:cs="Tahoma"/>
        </w:rPr>
        <w:t>Breeds - Sheep and goat classification - Economic traits - System of rearing - Housing Management – Floor space requirement - Care and Management of young and adult stock – Nutrition – Feed and fodders of Small ruminants – Flushing - Common diseases – prevention and control.</w:t>
      </w:r>
    </w:p>
    <w:p w14:paraId="48BE3F19" w14:textId="77777777" w:rsidR="003E6E36" w:rsidRPr="002549D3" w:rsidRDefault="003E6E36" w:rsidP="003E6E36">
      <w:pPr>
        <w:spacing w:line="360" w:lineRule="auto"/>
        <w:jc w:val="both"/>
        <w:rPr>
          <w:rFonts w:ascii="Tahoma" w:hAnsi="Tahoma" w:cs="Tahoma"/>
          <w:b/>
        </w:rPr>
      </w:pPr>
      <w:r w:rsidRPr="002549D3">
        <w:rPr>
          <w:rFonts w:ascii="Tahoma" w:hAnsi="Tahoma" w:cs="Tahoma"/>
          <w:b/>
        </w:rPr>
        <w:t>Unit IV: Management of Swine</w:t>
      </w:r>
    </w:p>
    <w:p w14:paraId="45876FA2" w14:textId="77777777" w:rsidR="003E6E36" w:rsidRPr="002549D3" w:rsidRDefault="003E6E36" w:rsidP="003E6E36">
      <w:pPr>
        <w:spacing w:line="360" w:lineRule="auto"/>
        <w:jc w:val="both"/>
        <w:rPr>
          <w:rFonts w:ascii="Tahoma" w:hAnsi="Tahoma" w:cs="Tahoma"/>
        </w:rPr>
      </w:pPr>
      <w:r w:rsidRPr="002549D3">
        <w:rPr>
          <w:rFonts w:ascii="Tahoma" w:hAnsi="Tahoma" w:cs="Tahoma"/>
        </w:rPr>
        <w:t>Classification of breeds – Economic traits - Housing - Nutrition – creep feeding - Care and Management of Adult and Young Stock - Common disease- prevention and control.</w:t>
      </w:r>
    </w:p>
    <w:p w14:paraId="77D2739D" w14:textId="77777777" w:rsidR="003E6E36" w:rsidRPr="002549D3" w:rsidRDefault="003E6E36" w:rsidP="003E6E36">
      <w:pPr>
        <w:spacing w:line="360" w:lineRule="auto"/>
        <w:jc w:val="both"/>
        <w:rPr>
          <w:rFonts w:ascii="Tahoma" w:hAnsi="Tahoma" w:cs="Tahoma"/>
          <w:b/>
        </w:rPr>
      </w:pPr>
      <w:r w:rsidRPr="002549D3">
        <w:rPr>
          <w:rFonts w:ascii="Tahoma" w:hAnsi="Tahoma" w:cs="Tahoma"/>
          <w:b/>
        </w:rPr>
        <w:t>Unit V: Poultry Management</w:t>
      </w:r>
    </w:p>
    <w:p w14:paraId="5FAA3F1A" w14:textId="77777777" w:rsidR="003E6E36" w:rsidRPr="002549D3" w:rsidRDefault="003E6E36" w:rsidP="003E6E36">
      <w:pPr>
        <w:spacing w:line="360" w:lineRule="auto"/>
        <w:jc w:val="both"/>
        <w:rPr>
          <w:rFonts w:ascii="Tahoma" w:hAnsi="Tahoma" w:cs="Tahoma"/>
        </w:rPr>
      </w:pPr>
      <w:r w:rsidRPr="002549D3">
        <w:rPr>
          <w:rFonts w:ascii="Tahoma" w:hAnsi="Tahoma" w:cs="Tahoma"/>
        </w:rPr>
        <w:t>Classification of breeds - Commercial Strains of broilers and layers – Housing – brooding – deep litter and cage system – care and Management of broilers and layers -Nutrition of Chick, grower, Layer and broiler – Incubation and Hatching of Eggs - Common Diseases - Control and prevention.</w:t>
      </w:r>
    </w:p>
    <w:p w14:paraId="3B4555BA" w14:textId="77777777" w:rsidR="003E6E36" w:rsidRPr="002549D3" w:rsidRDefault="003E6E36" w:rsidP="003E6E36">
      <w:pPr>
        <w:pStyle w:val="ListParagraph"/>
        <w:spacing w:line="360" w:lineRule="auto"/>
        <w:ind w:left="0" w:right="20"/>
        <w:jc w:val="both"/>
        <w:rPr>
          <w:rFonts w:ascii="Tahoma" w:hAnsi="Tahoma" w:cs="Tahoma"/>
          <w:b/>
        </w:rPr>
      </w:pPr>
      <w:r w:rsidRPr="002549D3">
        <w:rPr>
          <w:rFonts w:ascii="Tahoma" w:hAnsi="Tahoma" w:cs="Tahoma"/>
          <w:b/>
        </w:rPr>
        <w:t>Practical</w:t>
      </w:r>
    </w:p>
    <w:p w14:paraId="6DF68BB9" w14:textId="77777777" w:rsidR="003E6E36" w:rsidRPr="002549D3" w:rsidRDefault="003E6E36" w:rsidP="003E6E36">
      <w:pPr>
        <w:spacing w:line="360" w:lineRule="auto"/>
        <w:jc w:val="both"/>
        <w:rPr>
          <w:rFonts w:ascii="Tahoma" w:hAnsi="Tahoma" w:cs="Tahoma"/>
        </w:rPr>
      </w:pPr>
      <w:r w:rsidRPr="002549D3">
        <w:rPr>
          <w:rFonts w:ascii="Tahoma" w:hAnsi="Tahoma" w:cs="Tahoma"/>
        </w:rPr>
        <w:t>Study of external parts of Livestock - Identification of livestock and poultry-Tattooing-ear tags-</w:t>
      </w:r>
      <w:r w:rsidRPr="002549D3">
        <w:rPr>
          <w:rFonts w:ascii="Tahoma" w:hAnsi="Tahoma" w:cs="Tahoma"/>
        </w:rPr>
        <w:lastRenderedPageBreak/>
        <w:t>wing and leg bands-Common restraining methods-Disbudding (or) Dehorning-Different methods of castration-Dentition-Study of type design of animal and poultry houses-Selection of dairy cow and work bullock-Determination of specific gravity, fat percentage and total solids of milk- Milking methods, clean milk production - Identification of feeds and fodder- Computation of rations for livestock. Formulation of concentrate mixtures- Economics Dairy, Goat and Swine farming - Study of external parts of Fowl - Preparation of Brooder House - Brooder management-Identification of layer and non layer- Debeaking, delousing and deworming of poultry-Vaccination schedule for broiler and layer-Dressing of broiler chicken - Economics of Broiler and Layer Farming - Visit to a modern Dairy and commercial layer and broiler farms - Demonstration of incubator and setter.</w:t>
      </w:r>
    </w:p>
    <w:p w14:paraId="265B192B" w14:textId="77777777" w:rsidR="003E6E36" w:rsidRPr="002549D3" w:rsidRDefault="003E6E36" w:rsidP="003E6E36">
      <w:pPr>
        <w:spacing w:line="360" w:lineRule="auto"/>
        <w:jc w:val="both"/>
        <w:rPr>
          <w:rFonts w:ascii="Tahoma" w:hAnsi="Tahoma" w:cs="Tahoma"/>
          <w:b/>
        </w:rPr>
      </w:pPr>
      <w:r w:rsidRPr="002549D3">
        <w:rPr>
          <w:rFonts w:ascii="Tahoma" w:hAnsi="Tahoma" w:cs="Tahoma"/>
          <w:b/>
        </w:rPr>
        <w:t>Theory schedule</w:t>
      </w:r>
    </w:p>
    <w:p w14:paraId="7749FC23" w14:textId="77777777" w:rsidR="00DD7119" w:rsidRDefault="00906DB8" w:rsidP="00EA1448">
      <w:pPr>
        <w:pStyle w:val="ListParagraph"/>
        <w:numPr>
          <w:ilvl w:val="0"/>
          <w:numId w:val="38"/>
        </w:numPr>
        <w:spacing w:line="360" w:lineRule="auto"/>
        <w:ind w:left="426"/>
        <w:jc w:val="both"/>
        <w:rPr>
          <w:rFonts w:ascii="Tahoma" w:hAnsi="Tahoma" w:cs="Tahoma"/>
          <w:bCs/>
          <w:lang w:val="en-IN"/>
        </w:rPr>
      </w:pPr>
      <w:r w:rsidRPr="00DD7119">
        <w:rPr>
          <w:rFonts w:ascii="Tahoma" w:hAnsi="Tahoma" w:cs="Tahoma"/>
          <w:bCs/>
          <w:lang w:val="en-IN"/>
        </w:rPr>
        <w:t xml:space="preserve">Significance of livestock and poultry in Indian economy-livestock and poultry census. Different livestock development programmes of Government of India and Tamil Nadu - </w:t>
      </w:r>
      <w:hyperlink r:id="rId18" w:history="1">
        <w:r w:rsidR="00DD7119" w:rsidRPr="00DD7119">
          <w:rPr>
            <w:rStyle w:val="Hyperlink"/>
            <w:rFonts w:ascii="Tahoma" w:hAnsi="Tahoma" w:cs="Tahoma"/>
            <w:bCs/>
            <w:lang w:val="en-IN"/>
          </w:rPr>
          <w:t>www.indiastat.com</w:t>
        </w:r>
      </w:hyperlink>
      <w:r w:rsidRPr="00DD7119">
        <w:rPr>
          <w:rFonts w:ascii="Tahoma" w:hAnsi="Tahoma" w:cs="Tahoma"/>
          <w:bCs/>
          <w:lang w:val="en-IN"/>
        </w:rPr>
        <w:t>,</w:t>
      </w:r>
      <w:r w:rsidR="00DD7119" w:rsidRPr="00DD7119">
        <w:rPr>
          <w:rFonts w:ascii="Tahoma" w:hAnsi="Tahoma" w:cs="Tahoma"/>
          <w:bCs/>
          <w:lang w:val="en-IN"/>
        </w:rPr>
        <w:t xml:space="preserve"> </w:t>
      </w:r>
      <w:r w:rsidRPr="00DD7119">
        <w:rPr>
          <w:rFonts w:ascii="Tahoma" w:hAnsi="Tahoma" w:cs="Tahoma"/>
          <w:bCs/>
          <w:lang w:val="en-IN"/>
        </w:rPr>
        <w:t>Livestock census 2019, Dairying in Tamil Nadu 2019 by NDDB</w:t>
      </w:r>
      <w:r w:rsidRPr="00DD7119">
        <w:rPr>
          <w:rFonts w:ascii="Tahoma" w:hAnsi="Tahoma" w:cs="Tahoma"/>
          <w:bCs/>
          <w:lang w:val="en-IN"/>
        </w:rPr>
        <w:tab/>
      </w:r>
    </w:p>
    <w:p w14:paraId="184DDB73" w14:textId="052F011A" w:rsidR="00906DB8" w:rsidRPr="00DD7119" w:rsidRDefault="00906DB8" w:rsidP="00EA1448">
      <w:pPr>
        <w:pStyle w:val="ListParagraph"/>
        <w:numPr>
          <w:ilvl w:val="0"/>
          <w:numId w:val="38"/>
        </w:numPr>
        <w:spacing w:line="360" w:lineRule="auto"/>
        <w:ind w:left="426"/>
        <w:jc w:val="both"/>
        <w:rPr>
          <w:rFonts w:ascii="Tahoma" w:hAnsi="Tahoma" w:cs="Tahoma"/>
          <w:bCs/>
          <w:lang w:val="en-IN"/>
        </w:rPr>
      </w:pPr>
      <w:r w:rsidRPr="00DD7119">
        <w:rPr>
          <w:rFonts w:ascii="Tahoma" w:hAnsi="Tahoma" w:cs="Tahoma"/>
          <w:bCs/>
          <w:lang w:val="en-IN"/>
        </w:rPr>
        <w:t xml:space="preserve">Various systems of livestock production-extensive – semi intensive, intensive- mixed- integrated and specialized farms.  </w:t>
      </w:r>
    </w:p>
    <w:p w14:paraId="7DE87A21" w14:textId="7AE65B2F" w:rsidR="00906DB8" w:rsidRPr="003A00F7" w:rsidRDefault="00906DB8" w:rsidP="00EA1448">
      <w:pPr>
        <w:pStyle w:val="ListParagraph"/>
        <w:numPr>
          <w:ilvl w:val="0"/>
          <w:numId w:val="38"/>
        </w:numPr>
        <w:spacing w:line="360" w:lineRule="auto"/>
        <w:ind w:left="426"/>
        <w:jc w:val="both"/>
        <w:rPr>
          <w:rFonts w:ascii="Tahoma" w:hAnsi="Tahoma" w:cs="Tahoma"/>
          <w:bCs/>
          <w:lang w:val="en-IN"/>
        </w:rPr>
      </w:pPr>
      <w:r w:rsidRPr="003A00F7">
        <w:rPr>
          <w:rFonts w:ascii="Tahoma" w:hAnsi="Tahoma" w:cs="Tahoma"/>
          <w:bCs/>
          <w:lang w:val="en-IN"/>
        </w:rPr>
        <w:t>Definition of breed-classification of indigenous white and black cattle-breed characteristics of Tamil Nadu cattle breeds and Indian breeds -Sindhi, Gir and Sahiwal.</w:t>
      </w:r>
    </w:p>
    <w:p w14:paraId="5AA23C66" w14:textId="0EA7F7F0" w:rsidR="00906DB8" w:rsidRPr="003A00F7" w:rsidRDefault="00906DB8" w:rsidP="00EA1448">
      <w:pPr>
        <w:pStyle w:val="ListParagraph"/>
        <w:numPr>
          <w:ilvl w:val="0"/>
          <w:numId w:val="38"/>
        </w:numPr>
        <w:spacing w:line="360" w:lineRule="auto"/>
        <w:ind w:left="426"/>
        <w:jc w:val="both"/>
        <w:rPr>
          <w:rFonts w:ascii="Tahoma" w:hAnsi="Tahoma" w:cs="Tahoma"/>
          <w:bCs/>
          <w:lang w:val="en-IN"/>
        </w:rPr>
      </w:pPr>
      <w:r w:rsidRPr="003A00F7">
        <w:rPr>
          <w:rFonts w:ascii="Tahoma" w:hAnsi="Tahoma" w:cs="Tahoma"/>
          <w:bCs/>
          <w:lang w:val="en-IN"/>
        </w:rPr>
        <w:t xml:space="preserve">Breed-characteristics of exotic cattle -Jersey and Holstein Friesian – Indian Buffaloes- Murrah, Surti and Toda. </w:t>
      </w:r>
    </w:p>
    <w:p w14:paraId="1CF3EB00" w14:textId="11C6EA2B" w:rsidR="00906DB8" w:rsidRPr="003A00F7" w:rsidRDefault="00906DB8" w:rsidP="00EA1448">
      <w:pPr>
        <w:pStyle w:val="ListParagraph"/>
        <w:numPr>
          <w:ilvl w:val="0"/>
          <w:numId w:val="38"/>
        </w:numPr>
        <w:spacing w:line="360" w:lineRule="auto"/>
        <w:ind w:left="426"/>
        <w:jc w:val="both"/>
        <w:rPr>
          <w:rFonts w:ascii="Tahoma" w:hAnsi="Tahoma" w:cs="Tahoma"/>
          <w:bCs/>
          <w:lang w:val="en-IN"/>
        </w:rPr>
      </w:pPr>
      <w:r w:rsidRPr="003A00F7">
        <w:rPr>
          <w:rFonts w:ascii="Tahoma" w:hAnsi="Tahoma" w:cs="Tahoma"/>
          <w:bCs/>
          <w:lang w:val="en-IN"/>
        </w:rPr>
        <w:t xml:space="preserve">Breeding-cross breeding-upgrading-economic traits of cattle-culling importance and methods </w:t>
      </w:r>
    </w:p>
    <w:p w14:paraId="548B1F96" w14:textId="19DBC1DD" w:rsidR="00906DB8" w:rsidRPr="003A00F7" w:rsidRDefault="00906DB8" w:rsidP="00EA1448">
      <w:pPr>
        <w:pStyle w:val="ListParagraph"/>
        <w:numPr>
          <w:ilvl w:val="0"/>
          <w:numId w:val="38"/>
        </w:numPr>
        <w:spacing w:line="360" w:lineRule="auto"/>
        <w:ind w:left="426"/>
        <w:jc w:val="both"/>
        <w:rPr>
          <w:rFonts w:ascii="Tahoma" w:hAnsi="Tahoma" w:cs="Tahoma"/>
          <w:bCs/>
          <w:lang w:val="en-IN"/>
        </w:rPr>
      </w:pPr>
      <w:r w:rsidRPr="003A00F7">
        <w:rPr>
          <w:rFonts w:ascii="Tahoma" w:hAnsi="Tahoma" w:cs="Tahoma"/>
          <w:bCs/>
          <w:lang w:val="en-IN"/>
        </w:rPr>
        <w:t>Estrous cycle – signs of estrous - artificial insemination-merits and demerits-Principles and outline of embryo transfer</w:t>
      </w:r>
    </w:p>
    <w:p w14:paraId="7847AD5B" w14:textId="40192854" w:rsidR="00906DB8" w:rsidRPr="003A00F7" w:rsidRDefault="00906DB8" w:rsidP="00EA1448">
      <w:pPr>
        <w:pStyle w:val="ListParagraph"/>
        <w:numPr>
          <w:ilvl w:val="0"/>
          <w:numId w:val="38"/>
        </w:numPr>
        <w:spacing w:line="360" w:lineRule="auto"/>
        <w:ind w:left="426"/>
        <w:jc w:val="both"/>
        <w:rPr>
          <w:rFonts w:ascii="Tahoma" w:hAnsi="Tahoma" w:cs="Tahoma"/>
          <w:bCs/>
          <w:lang w:val="en-IN"/>
        </w:rPr>
      </w:pPr>
      <w:r w:rsidRPr="003A00F7">
        <w:rPr>
          <w:rFonts w:ascii="Tahoma" w:hAnsi="Tahoma" w:cs="Tahoma"/>
          <w:bCs/>
          <w:lang w:val="en-IN"/>
        </w:rPr>
        <w:t xml:space="preserve">Housing management-farm site selection and floor space requirement for calves, heifer, milch animal and work bullocks. </w:t>
      </w:r>
    </w:p>
    <w:p w14:paraId="70D28387" w14:textId="4415261C" w:rsidR="00906DB8" w:rsidRPr="003A00F7" w:rsidRDefault="00906DB8" w:rsidP="00EA1448">
      <w:pPr>
        <w:pStyle w:val="ListParagraph"/>
        <w:numPr>
          <w:ilvl w:val="0"/>
          <w:numId w:val="38"/>
        </w:numPr>
        <w:spacing w:line="360" w:lineRule="auto"/>
        <w:ind w:left="426"/>
        <w:jc w:val="both"/>
        <w:rPr>
          <w:rFonts w:ascii="Tahoma" w:hAnsi="Tahoma" w:cs="Tahoma"/>
          <w:bCs/>
          <w:lang w:val="en-IN"/>
        </w:rPr>
      </w:pPr>
      <w:r w:rsidRPr="003A00F7">
        <w:rPr>
          <w:rFonts w:ascii="Tahoma" w:hAnsi="Tahoma" w:cs="Tahoma"/>
          <w:bCs/>
          <w:lang w:val="en-IN"/>
        </w:rPr>
        <w:t xml:space="preserve">Systems of housing-single row system-double row system- head to head and tail to tail-merits and demerits - Type design of house.  </w:t>
      </w:r>
    </w:p>
    <w:p w14:paraId="570CBB77" w14:textId="13921C63" w:rsidR="00906DB8" w:rsidRPr="003A00F7" w:rsidRDefault="00906DB8" w:rsidP="00EA1448">
      <w:pPr>
        <w:pStyle w:val="ListParagraph"/>
        <w:numPr>
          <w:ilvl w:val="0"/>
          <w:numId w:val="38"/>
        </w:numPr>
        <w:spacing w:line="360" w:lineRule="auto"/>
        <w:ind w:left="426"/>
        <w:jc w:val="both"/>
        <w:rPr>
          <w:rFonts w:ascii="Tahoma" w:hAnsi="Tahoma" w:cs="Tahoma"/>
          <w:bCs/>
          <w:lang w:val="en-IN"/>
        </w:rPr>
      </w:pPr>
      <w:r w:rsidRPr="003A00F7">
        <w:rPr>
          <w:rFonts w:ascii="Tahoma" w:hAnsi="Tahoma" w:cs="Tahoma"/>
          <w:bCs/>
          <w:lang w:val="en-IN"/>
        </w:rPr>
        <w:t>Care and management of new born calf and heifers; pregnant animal and lactating animals and dry cows and work bullock</w:t>
      </w:r>
    </w:p>
    <w:p w14:paraId="1E80B3F3" w14:textId="4558615C" w:rsidR="00906DB8" w:rsidRPr="003A00F7" w:rsidRDefault="00906DB8" w:rsidP="00EA1448">
      <w:pPr>
        <w:pStyle w:val="ListParagraph"/>
        <w:numPr>
          <w:ilvl w:val="0"/>
          <w:numId w:val="38"/>
        </w:numPr>
        <w:spacing w:line="360" w:lineRule="auto"/>
        <w:ind w:left="426"/>
        <w:jc w:val="both"/>
        <w:rPr>
          <w:rFonts w:ascii="Tahoma" w:hAnsi="Tahoma" w:cs="Tahoma"/>
          <w:bCs/>
          <w:lang w:val="en-IN"/>
        </w:rPr>
      </w:pPr>
      <w:r w:rsidRPr="003A00F7">
        <w:rPr>
          <w:rFonts w:ascii="Tahoma" w:hAnsi="Tahoma" w:cs="Tahoma"/>
          <w:bCs/>
          <w:lang w:val="en-IN"/>
        </w:rPr>
        <w:t xml:space="preserve">Digestion in ruminants and non ruminants. </w:t>
      </w:r>
    </w:p>
    <w:p w14:paraId="4A844473" w14:textId="59C9E0AA" w:rsidR="00906DB8" w:rsidRPr="003A00F7" w:rsidRDefault="00906DB8" w:rsidP="00EA1448">
      <w:pPr>
        <w:pStyle w:val="ListParagraph"/>
        <w:numPr>
          <w:ilvl w:val="0"/>
          <w:numId w:val="38"/>
        </w:numPr>
        <w:spacing w:line="360" w:lineRule="auto"/>
        <w:ind w:left="426"/>
        <w:jc w:val="both"/>
        <w:rPr>
          <w:rFonts w:ascii="Tahoma" w:hAnsi="Tahoma" w:cs="Tahoma"/>
          <w:bCs/>
          <w:lang w:val="en-IN"/>
        </w:rPr>
      </w:pPr>
      <w:r w:rsidRPr="003A00F7">
        <w:rPr>
          <w:rFonts w:ascii="Tahoma" w:hAnsi="Tahoma" w:cs="Tahoma"/>
          <w:bCs/>
          <w:lang w:val="en-IN"/>
        </w:rPr>
        <w:t xml:space="preserve">Nutrition-definition-ration-balanced ration-desirable characteristics of a ration. Classification of feed stuffs-concentrate and roughage-comparison, Total Mixed Ration </w:t>
      </w:r>
    </w:p>
    <w:p w14:paraId="4F42BB14" w14:textId="24E6E7A4" w:rsidR="00906DB8" w:rsidRPr="003A00F7" w:rsidRDefault="00906DB8" w:rsidP="00EA1448">
      <w:pPr>
        <w:pStyle w:val="ListParagraph"/>
        <w:numPr>
          <w:ilvl w:val="0"/>
          <w:numId w:val="38"/>
        </w:numPr>
        <w:spacing w:line="360" w:lineRule="auto"/>
        <w:ind w:left="426"/>
        <w:jc w:val="both"/>
        <w:rPr>
          <w:rFonts w:ascii="Tahoma" w:hAnsi="Tahoma" w:cs="Tahoma"/>
          <w:bCs/>
          <w:lang w:val="en-IN"/>
        </w:rPr>
      </w:pPr>
      <w:r w:rsidRPr="003A00F7">
        <w:rPr>
          <w:rFonts w:ascii="Tahoma" w:hAnsi="Tahoma" w:cs="Tahoma"/>
          <w:bCs/>
          <w:lang w:val="en-IN"/>
        </w:rPr>
        <w:t>Proximate principles of feed - Nutrients and their functions - Feed ingredients ration for livestock and poultry</w:t>
      </w:r>
    </w:p>
    <w:p w14:paraId="4E0FDD29" w14:textId="7B401B8D" w:rsidR="00906DB8" w:rsidRPr="003A00F7" w:rsidRDefault="00906DB8" w:rsidP="00EA1448">
      <w:pPr>
        <w:pStyle w:val="ListParagraph"/>
        <w:numPr>
          <w:ilvl w:val="0"/>
          <w:numId w:val="38"/>
        </w:numPr>
        <w:spacing w:line="360" w:lineRule="auto"/>
        <w:ind w:left="426"/>
        <w:jc w:val="both"/>
        <w:rPr>
          <w:rFonts w:ascii="Tahoma" w:hAnsi="Tahoma" w:cs="Tahoma"/>
          <w:bCs/>
          <w:lang w:val="en-IN"/>
        </w:rPr>
      </w:pPr>
      <w:r w:rsidRPr="003A00F7">
        <w:rPr>
          <w:rFonts w:ascii="Tahoma" w:hAnsi="Tahoma" w:cs="Tahoma"/>
          <w:bCs/>
          <w:lang w:val="en-IN"/>
        </w:rPr>
        <w:lastRenderedPageBreak/>
        <w:t>Composition of concentrate mixture of young and adult stock-age wise feed and fodder requirement-Importance of green fodder</w:t>
      </w:r>
    </w:p>
    <w:p w14:paraId="51A44124" w14:textId="7B34910B" w:rsidR="00906DB8" w:rsidRPr="003A00F7" w:rsidRDefault="00906DB8" w:rsidP="00EA1448">
      <w:pPr>
        <w:pStyle w:val="ListParagraph"/>
        <w:numPr>
          <w:ilvl w:val="0"/>
          <w:numId w:val="38"/>
        </w:numPr>
        <w:spacing w:line="360" w:lineRule="auto"/>
        <w:ind w:left="426"/>
        <w:jc w:val="both"/>
        <w:rPr>
          <w:rFonts w:ascii="Tahoma" w:hAnsi="Tahoma" w:cs="Tahoma"/>
          <w:bCs/>
          <w:lang w:val="en-IN"/>
        </w:rPr>
      </w:pPr>
      <w:r w:rsidRPr="003A00F7">
        <w:rPr>
          <w:rFonts w:ascii="Tahoma" w:hAnsi="Tahoma" w:cs="Tahoma"/>
          <w:bCs/>
          <w:lang w:val="en-IN"/>
        </w:rPr>
        <w:t xml:space="preserve">Milking methods-clean milk production-factors affecting milk yield and composition </w:t>
      </w:r>
    </w:p>
    <w:p w14:paraId="2563D45A" w14:textId="150B2F29" w:rsidR="00906DB8" w:rsidRPr="003A00F7" w:rsidRDefault="00906DB8" w:rsidP="00EA1448">
      <w:pPr>
        <w:pStyle w:val="ListParagraph"/>
        <w:numPr>
          <w:ilvl w:val="0"/>
          <w:numId w:val="38"/>
        </w:numPr>
        <w:spacing w:line="360" w:lineRule="auto"/>
        <w:ind w:left="426"/>
        <w:jc w:val="both"/>
        <w:rPr>
          <w:rFonts w:ascii="Tahoma" w:hAnsi="Tahoma" w:cs="Tahoma"/>
          <w:bCs/>
          <w:lang w:val="en-IN"/>
        </w:rPr>
      </w:pPr>
      <w:r w:rsidRPr="003A00F7">
        <w:rPr>
          <w:rFonts w:ascii="Tahoma" w:hAnsi="Tahoma" w:cs="Tahoma"/>
          <w:bCs/>
          <w:lang w:val="en-IN"/>
        </w:rPr>
        <w:t>Diseases-classification-viral, bacterial and metabolic-general control andpreventive measures.</w:t>
      </w:r>
    </w:p>
    <w:p w14:paraId="01D6451C" w14:textId="0CE93878" w:rsidR="00906DB8" w:rsidRPr="003A00F7" w:rsidRDefault="00906DB8" w:rsidP="00EA1448">
      <w:pPr>
        <w:pStyle w:val="ListParagraph"/>
        <w:numPr>
          <w:ilvl w:val="0"/>
          <w:numId w:val="38"/>
        </w:numPr>
        <w:spacing w:line="360" w:lineRule="auto"/>
        <w:ind w:left="426"/>
        <w:jc w:val="both"/>
        <w:rPr>
          <w:rFonts w:ascii="Tahoma" w:hAnsi="Tahoma" w:cs="Tahoma"/>
          <w:bCs/>
          <w:lang w:val="en-IN"/>
        </w:rPr>
      </w:pPr>
      <w:r w:rsidRPr="003A00F7">
        <w:rPr>
          <w:rFonts w:ascii="Tahoma" w:hAnsi="Tahoma" w:cs="Tahoma"/>
          <w:bCs/>
          <w:lang w:val="en-IN"/>
        </w:rPr>
        <w:t xml:space="preserve">Viral diseases-foot and mouth disease;Bacterial diseases - anthrax, hemorrhagic septicemia- black quarter; Metabolic- tympanites, acidosis, ketosis and milk fever </w:t>
      </w:r>
    </w:p>
    <w:p w14:paraId="1425F06E" w14:textId="453FA51B" w:rsidR="00906DB8" w:rsidRPr="003A00F7" w:rsidRDefault="00906DB8" w:rsidP="00EA1448">
      <w:pPr>
        <w:pStyle w:val="ListParagraph"/>
        <w:numPr>
          <w:ilvl w:val="0"/>
          <w:numId w:val="38"/>
        </w:numPr>
        <w:spacing w:line="360" w:lineRule="auto"/>
        <w:ind w:left="426"/>
        <w:jc w:val="both"/>
        <w:rPr>
          <w:rFonts w:ascii="Tahoma" w:hAnsi="Tahoma" w:cs="Tahoma"/>
          <w:bCs/>
          <w:lang w:val="en-IN"/>
        </w:rPr>
      </w:pPr>
      <w:r w:rsidRPr="003A00F7">
        <w:rPr>
          <w:rFonts w:ascii="Tahoma" w:hAnsi="Tahoma" w:cs="Tahoma"/>
          <w:bCs/>
          <w:lang w:val="en-IN"/>
        </w:rPr>
        <w:t xml:space="preserve">Sheep and goat farming-classification of breeds of Indian and exotic origin – economic traits. </w:t>
      </w:r>
    </w:p>
    <w:p w14:paraId="0E857AB7" w14:textId="58DB8520" w:rsidR="00906DB8" w:rsidRPr="003A00F7" w:rsidRDefault="00906DB8" w:rsidP="00EA1448">
      <w:pPr>
        <w:pStyle w:val="ListParagraph"/>
        <w:numPr>
          <w:ilvl w:val="0"/>
          <w:numId w:val="38"/>
        </w:numPr>
        <w:spacing w:line="360" w:lineRule="auto"/>
        <w:ind w:left="426"/>
        <w:jc w:val="both"/>
        <w:rPr>
          <w:rFonts w:ascii="Tahoma" w:hAnsi="Tahoma" w:cs="Tahoma"/>
          <w:b/>
          <w:lang w:val="en-IN"/>
        </w:rPr>
      </w:pPr>
      <w:r w:rsidRPr="003A00F7">
        <w:rPr>
          <w:rFonts w:ascii="Tahoma" w:hAnsi="Tahoma" w:cs="Tahoma"/>
          <w:b/>
          <w:lang w:val="en-IN"/>
        </w:rPr>
        <w:t>Mid semester examination</w:t>
      </w:r>
    </w:p>
    <w:p w14:paraId="31C1854A" w14:textId="04A6BB72" w:rsidR="00906DB8" w:rsidRPr="003A00F7" w:rsidRDefault="00906DB8" w:rsidP="00EA1448">
      <w:pPr>
        <w:pStyle w:val="ListParagraph"/>
        <w:numPr>
          <w:ilvl w:val="0"/>
          <w:numId w:val="38"/>
        </w:numPr>
        <w:spacing w:line="360" w:lineRule="auto"/>
        <w:ind w:left="426"/>
        <w:jc w:val="both"/>
        <w:rPr>
          <w:rFonts w:ascii="Tahoma" w:hAnsi="Tahoma" w:cs="Tahoma"/>
          <w:bCs/>
          <w:lang w:val="en-IN"/>
        </w:rPr>
      </w:pPr>
      <w:r w:rsidRPr="003A00F7">
        <w:rPr>
          <w:rFonts w:ascii="Tahoma" w:hAnsi="Tahoma" w:cs="Tahoma"/>
          <w:bCs/>
          <w:lang w:val="en-IN"/>
        </w:rPr>
        <w:t xml:space="preserve">Systems of rearing-housing management - type design- floor space requirement for adult and young stock. </w:t>
      </w:r>
    </w:p>
    <w:p w14:paraId="6823344F" w14:textId="59DAC3BD" w:rsidR="00906DB8" w:rsidRPr="003A00F7" w:rsidRDefault="00906DB8" w:rsidP="00EA1448">
      <w:pPr>
        <w:pStyle w:val="ListParagraph"/>
        <w:numPr>
          <w:ilvl w:val="0"/>
          <w:numId w:val="38"/>
        </w:numPr>
        <w:spacing w:line="360" w:lineRule="auto"/>
        <w:ind w:left="426"/>
        <w:jc w:val="both"/>
        <w:rPr>
          <w:rFonts w:ascii="Tahoma" w:hAnsi="Tahoma" w:cs="Tahoma"/>
          <w:bCs/>
          <w:lang w:val="en-IN"/>
        </w:rPr>
      </w:pPr>
      <w:r w:rsidRPr="003A00F7">
        <w:rPr>
          <w:rFonts w:ascii="Tahoma" w:hAnsi="Tahoma" w:cs="Tahoma"/>
          <w:bCs/>
          <w:lang w:val="en-IN"/>
        </w:rPr>
        <w:t xml:space="preserve">Care and management of ram, ewe and lamb-nutrition- feeds and fodder for small ruminants. </w:t>
      </w:r>
    </w:p>
    <w:p w14:paraId="299A9F08" w14:textId="1499208B" w:rsidR="00906DB8" w:rsidRPr="003A00F7" w:rsidRDefault="00906DB8" w:rsidP="00EA1448">
      <w:pPr>
        <w:pStyle w:val="ListParagraph"/>
        <w:numPr>
          <w:ilvl w:val="0"/>
          <w:numId w:val="38"/>
        </w:numPr>
        <w:spacing w:line="360" w:lineRule="auto"/>
        <w:ind w:left="426"/>
        <w:jc w:val="both"/>
        <w:rPr>
          <w:rFonts w:ascii="Tahoma" w:hAnsi="Tahoma" w:cs="Tahoma"/>
          <w:bCs/>
          <w:lang w:val="en-IN"/>
        </w:rPr>
      </w:pPr>
      <w:r w:rsidRPr="003A00F7">
        <w:rPr>
          <w:rFonts w:ascii="Tahoma" w:hAnsi="Tahoma" w:cs="Tahoma"/>
          <w:bCs/>
          <w:lang w:val="en-IN"/>
        </w:rPr>
        <w:t>Care and management of buck, doe and kid- nutrition- flushing.</w:t>
      </w:r>
    </w:p>
    <w:p w14:paraId="2BD3B1B3" w14:textId="109FB93B" w:rsidR="00906DB8" w:rsidRPr="003A00F7" w:rsidRDefault="00906DB8" w:rsidP="00EA1448">
      <w:pPr>
        <w:pStyle w:val="ListParagraph"/>
        <w:numPr>
          <w:ilvl w:val="0"/>
          <w:numId w:val="38"/>
        </w:numPr>
        <w:spacing w:line="360" w:lineRule="auto"/>
        <w:ind w:left="426"/>
        <w:jc w:val="both"/>
        <w:rPr>
          <w:rFonts w:ascii="Tahoma" w:hAnsi="Tahoma" w:cs="Tahoma"/>
          <w:bCs/>
          <w:lang w:val="en-IN"/>
        </w:rPr>
      </w:pPr>
      <w:r w:rsidRPr="003A00F7">
        <w:rPr>
          <w:rFonts w:ascii="Tahoma" w:hAnsi="Tahoma" w:cs="Tahoma"/>
          <w:bCs/>
          <w:lang w:val="en-IN"/>
        </w:rPr>
        <w:t xml:space="preserve">Common ailments of sheep and goat-Sheep Pox, FMD, Blue Tongue, PPR, Enterotoxaemia, Ecto and endo parasites. </w:t>
      </w:r>
    </w:p>
    <w:p w14:paraId="7354F7EA" w14:textId="39E53CBB" w:rsidR="00906DB8" w:rsidRPr="003A00F7" w:rsidRDefault="00906DB8" w:rsidP="00EA1448">
      <w:pPr>
        <w:pStyle w:val="ListParagraph"/>
        <w:numPr>
          <w:ilvl w:val="0"/>
          <w:numId w:val="38"/>
        </w:numPr>
        <w:spacing w:line="360" w:lineRule="auto"/>
        <w:ind w:left="426"/>
        <w:jc w:val="both"/>
        <w:rPr>
          <w:rFonts w:ascii="Tahoma" w:hAnsi="Tahoma" w:cs="Tahoma"/>
          <w:bCs/>
          <w:lang w:val="en-IN"/>
        </w:rPr>
      </w:pPr>
      <w:r w:rsidRPr="003A00F7">
        <w:rPr>
          <w:rFonts w:ascii="Tahoma" w:hAnsi="Tahoma" w:cs="Tahoma"/>
          <w:bCs/>
          <w:lang w:val="en-IN"/>
        </w:rPr>
        <w:t>Swine husbandry –Common breeds of exotic origin-Large White Yorkshire, Landrace and Duroc - economic traits- housing of Swine.</w:t>
      </w:r>
    </w:p>
    <w:p w14:paraId="1DB7CEAF" w14:textId="6F68C862" w:rsidR="00906DB8" w:rsidRPr="003A00F7" w:rsidRDefault="00906DB8" w:rsidP="00EA1448">
      <w:pPr>
        <w:pStyle w:val="ListParagraph"/>
        <w:numPr>
          <w:ilvl w:val="0"/>
          <w:numId w:val="38"/>
        </w:numPr>
        <w:spacing w:line="360" w:lineRule="auto"/>
        <w:ind w:left="426"/>
        <w:jc w:val="both"/>
        <w:rPr>
          <w:rFonts w:ascii="Tahoma" w:hAnsi="Tahoma" w:cs="Tahoma"/>
          <w:bCs/>
          <w:lang w:val="en-IN"/>
        </w:rPr>
      </w:pPr>
      <w:r w:rsidRPr="003A00F7">
        <w:rPr>
          <w:rFonts w:ascii="Tahoma" w:hAnsi="Tahoma" w:cs="Tahoma"/>
          <w:bCs/>
          <w:lang w:val="en-IN"/>
        </w:rPr>
        <w:t xml:space="preserve">Care and management of sow, boar and piglets – Nutrition- creep feeding. </w:t>
      </w:r>
    </w:p>
    <w:p w14:paraId="2F80E106" w14:textId="345BF3B5" w:rsidR="00906DB8" w:rsidRPr="003A00F7" w:rsidRDefault="00906DB8" w:rsidP="00EA1448">
      <w:pPr>
        <w:pStyle w:val="ListParagraph"/>
        <w:numPr>
          <w:ilvl w:val="0"/>
          <w:numId w:val="38"/>
        </w:numPr>
        <w:spacing w:line="360" w:lineRule="auto"/>
        <w:ind w:left="426"/>
        <w:jc w:val="both"/>
        <w:rPr>
          <w:rFonts w:ascii="Tahoma" w:hAnsi="Tahoma" w:cs="Tahoma"/>
          <w:bCs/>
          <w:lang w:val="en-IN"/>
        </w:rPr>
      </w:pPr>
      <w:r w:rsidRPr="003A00F7">
        <w:rPr>
          <w:rFonts w:ascii="Tahoma" w:hAnsi="Tahoma" w:cs="Tahoma"/>
          <w:bCs/>
          <w:lang w:val="en-IN"/>
        </w:rPr>
        <w:t>Disease - prevention and control of swine diseases – Hog Cholera, Foot and Mouth Disease, Ecto and Endo parasites.</w:t>
      </w:r>
    </w:p>
    <w:p w14:paraId="7E4567A9" w14:textId="488D3A55" w:rsidR="00906DB8" w:rsidRPr="003A00F7" w:rsidRDefault="00906DB8" w:rsidP="00EA1448">
      <w:pPr>
        <w:pStyle w:val="ListParagraph"/>
        <w:numPr>
          <w:ilvl w:val="0"/>
          <w:numId w:val="38"/>
        </w:numPr>
        <w:spacing w:line="360" w:lineRule="auto"/>
        <w:ind w:left="426"/>
        <w:jc w:val="both"/>
        <w:rPr>
          <w:rFonts w:ascii="Tahoma" w:hAnsi="Tahoma" w:cs="Tahoma"/>
          <w:bCs/>
          <w:lang w:val="en-IN"/>
        </w:rPr>
      </w:pPr>
      <w:r w:rsidRPr="003A00F7">
        <w:rPr>
          <w:rFonts w:ascii="Tahoma" w:hAnsi="Tahoma" w:cs="Tahoma"/>
          <w:bCs/>
          <w:lang w:val="en-IN"/>
        </w:rPr>
        <w:t xml:space="preserve">Classification of breeds - commercial strains of layer and broiler. </w:t>
      </w:r>
    </w:p>
    <w:p w14:paraId="47A6BF59" w14:textId="2DFF5942" w:rsidR="00906DB8" w:rsidRPr="003A00F7" w:rsidRDefault="00906DB8" w:rsidP="00EA1448">
      <w:pPr>
        <w:pStyle w:val="ListParagraph"/>
        <w:numPr>
          <w:ilvl w:val="0"/>
          <w:numId w:val="38"/>
        </w:numPr>
        <w:spacing w:line="360" w:lineRule="auto"/>
        <w:ind w:left="426"/>
        <w:jc w:val="both"/>
        <w:rPr>
          <w:rFonts w:ascii="Tahoma" w:hAnsi="Tahoma" w:cs="Tahoma"/>
          <w:bCs/>
          <w:lang w:val="en-IN"/>
        </w:rPr>
      </w:pPr>
      <w:r w:rsidRPr="003A00F7">
        <w:rPr>
          <w:rFonts w:ascii="Tahoma" w:hAnsi="Tahoma" w:cs="Tahoma"/>
          <w:bCs/>
          <w:lang w:val="en-IN"/>
        </w:rPr>
        <w:t>Care and management of Chicks-brooder management.</w:t>
      </w:r>
    </w:p>
    <w:p w14:paraId="63078409" w14:textId="2371288E" w:rsidR="00906DB8" w:rsidRPr="003A00F7" w:rsidRDefault="00906DB8" w:rsidP="00EA1448">
      <w:pPr>
        <w:pStyle w:val="ListParagraph"/>
        <w:numPr>
          <w:ilvl w:val="0"/>
          <w:numId w:val="38"/>
        </w:numPr>
        <w:spacing w:line="360" w:lineRule="auto"/>
        <w:ind w:left="426"/>
        <w:jc w:val="both"/>
        <w:rPr>
          <w:rFonts w:ascii="Tahoma" w:hAnsi="Tahoma" w:cs="Tahoma"/>
          <w:bCs/>
          <w:lang w:val="en-IN"/>
        </w:rPr>
      </w:pPr>
      <w:r w:rsidRPr="003A00F7">
        <w:rPr>
          <w:rFonts w:ascii="Tahoma" w:hAnsi="Tahoma" w:cs="Tahoma"/>
          <w:bCs/>
          <w:lang w:val="en-IN"/>
        </w:rPr>
        <w:t xml:space="preserve">Systems of housing- deep litter and cage system- floor space requirement-common litter material-litter management-merits and demerits.  </w:t>
      </w:r>
    </w:p>
    <w:p w14:paraId="32612AC8" w14:textId="5DC29439" w:rsidR="00906DB8" w:rsidRPr="003A00F7" w:rsidRDefault="00906DB8" w:rsidP="00EA1448">
      <w:pPr>
        <w:pStyle w:val="ListParagraph"/>
        <w:numPr>
          <w:ilvl w:val="0"/>
          <w:numId w:val="38"/>
        </w:numPr>
        <w:spacing w:line="360" w:lineRule="auto"/>
        <w:ind w:left="426"/>
        <w:jc w:val="both"/>
        <w:rPr>
          <w:rFonts w:ascii="Tahoma" w:hAnsi="Tahoma" w:cs="Tahoma"/>
          <w:bCs/>
          <w:lang w:val="en-IN"/>
        </w:rPr>
      </w:pPr>
      <w:r w:rsidRPr="003A00F7">
        <w:rPr>
          <w:rFonts w:ascii="Tahoma" w:hAnsi="Tahoma" w:cs="Tahoma"/>
          <w:bCs/>
          <w:lang w:val="en-IN"/>
        </w:rPr>
        <w:t>Care and management of Grower and Layers- vaccination schedule.</w:t>
      </w:r>
    </w:p>
    <w:p w14:paraId="54B30881" w14:textId="5CFF2AD7" w:rsidR="00906DB8" w:rsidRPr="003A00F7" w:rsidRDefault="00906DB8" w:rsidP="00EA1448">
      <w:pPr>
        <w:pStyle w:val="ListParagraph"/>
        <w:numPr>
          <w:ilvl w:val="0"/>
          <w:numId w:val="38"/>
        </w:numPr>
        <w:spacing w:line="360" w:lineRule="auto"/>
        <w:ind w:left="426"/>
        <w:jc w:val="both"/>
        <w:rPr>
          <w:rFonts w:ascii="Tahoma" w:hAnsi="Tahoma" w:cs="Tahoma"/>
          <w:bCs/>
          <w:lang w:val="en-IN"/>
        </w:rPr>
      </w:pPr>
      <w:r w:rsidRPr="003A00F7">
        <w:rPr>
          <w:rFonts w:ascii="Tahoma" w:hAnsi="Tahoma" w:cs="Tahoma"/>
          <w:bCs/>
          <w:lang w:val="en-IN"/>
        </w:rPr>
        <w:t xml:space="preserve">Care and management of broilers-vaccination schedule. </w:t>
      </w:r>
    </w:p>
    <w:p w14:paraId="735A327F" w14:textId="4658703E" w:rsidR="00906DB8" w:rsidRPr="003A00F7" w:rsidRDefault="00906DB8" w:rsidP="00EA1448">
      <w:pPr>
        <w:pStyle w:val="ListParagraph"/>
        <w:numPr>
          <w:ilvl w:val="0"/>
          <w:numId w:val="38"/>
        </w:numPr>
        <w:spacing w:line="360" w:lineRule="auto"/>
        <w:ind w:left="426"/>
        <w:jc w:val="both"/>
        <w:rPr>
          <w:rFonts w:ascii="Tahoma" w:hAnsi="Tahoma" w:cs="Tahoma"/>
          <w:bCs/>
          <w:lang w:val="en-IN"/>
        </w:rPr>
      </w:pPr>
      <w:r w:rsidRPr="003A00F7">
        <w:rPr>
          <w:rFonts w:ascii="Tahoma" w:hAnsi="Tahoma" w:cs="Tahoma"/>
          <w:bCs/>
          <w:lang w:val="en-IN"/>
        </w:rPr>
        <w:t xml:space="preserve">Incubation and hatching of eggs. </w:t>
      </w:r>
    </w:p>
    <w:p w14:paraId="66503915" w14:textId="53AA1E67" w:rsidR="00906DB8" w:rsidRPr="003A00F7" w:rsidRDefault="00906DB8" w:rsidP="00EA1448">
      <w:pPr>
        <w:pStyle w:val="ListParagraph"/>
        <w:numPr>
          <w:ilvl w:val="0"/>
          <w:numId w:val="38"/>
        </w:numPr>
        <w:spacing w:line="360" w:lineRule="auto"/>
        <w:ind w:left="426"/>
        <w:jc w:val="both"/>
        <w:rPr>
          <w:rFonts w:ascii="Tahoma" w:hAnsi="Tahoma" w:cs="Tahoma"/>
          <w:bCs/>
          <w:lang w:val="en-IN"/>
        </w:rPr>
      </w:pPr>
      <w:r w:rsidRPr="003A00F7">
        <w:rPr>
          <w:rFonts w:ascii="Tahoma" w:hAnsi="Tahoma" w:cs="Tahoma"/>
          <w:bCs/>
          <w:lang w:val="en-IN"/>
        </w:rPr>
        <w:t xml:space="preserve">Nutrition-feed formulation-composition of chick, grower, layer feeds; broiler- starter and Finisher mashes-Feed Conversion Ratio /dozen egg or kg of meat production. </w:t>
      </w:r>
    </w:p>
    <w:p w14:paraId="66A36836" w14:textId="7B49D73F" w:rsidR="00906DB8" w:rsidRPr="003A00F7" w:rsidRDefault="00906DB8" w:rsidP="00EA1448">
      <w:pPr>
        <w:pStyle w:val="ListParagraph"/>
        <w:numPr>
          <w:ilvl w:val="0"/>
          <w:numId w:val="38"/>
        </w:numPr>
        <w:spacing w:line="360" w:lineRule="auto"/>
        <w:ind w:left="426"/>
        <w:jc w:val="both"/>
        <w:rPr>
          <w:rFonts w:ascii="Tahoma" w:hAnsi="Tahoma" w:cs="Tahoma"/>
          <w:bCs/>
          <w:lang w:val="en-IN"/>
        </w:rPr>
      </w:pPr>
      <w:r w:rsidRPr="003A00F7">
        <w:rPr>
          <w:rFonts w:ascii="Tahoma" w:hAnsi="Tahoma" w:cs="Tahoma"/>
          <w:bCs/>
          <w:lang w:val="en-IN"/>
        </w:rPr>
        <w:t xml:space="preserve">Classification of disease –viral – bacterial - protozoan- causative organisms, symptoms and prevention – viral diseases- Ranikhet – IBD-avian flu </w:t>
      </w:r>
    </w:p>
    <w:p w14:paraId="2E41A7CF" w14:textId="5F95B854" w:rsidR="00906DB8" w:rsidRPr="003A00F7" w:rsidRDefault="00906DB8" w:rsidP="00EA1448">
      <w:pPr>
        <w:pStyle w:val="ListParagraph"/>
        <w:numPr>
          <w:ilvl w:val="0"/>
          <w:numId w:val="38"/>
        </w:numPr>
        <w:spacing w:line="360" w:lineRule="auto"/>
        <w:ind w:left="426"/>
        <w:jc w:val="both"/>
        <w:rPr>
          <w:rFonts w:ascii="Tahoma" w:hAnsi="Tahoma" w:cs="Tahoma"/>
          <w:bCs/>
          <w:lang w:val="en-IN"/>
        </w:rPr>
      </w:pPr>
      <w:r w:rsidRPr="003A00F7">
        <w:rPr>
          <w:rFonts w:ascii="Tahoma" w:hAnsi="Tahoma" w:cs="Tahoma"/>
          <w:bCs/>
          <w:lang w:val="en-IN"/>
        </w:rPr>
        <w:t>Bacterial</w:t>
      </w:r>
      <w:r w:rsidR="003A00F7" w:rsidRPr="003A00F7">
        <w:rPr>
          <w:rFonts w:ascii="Tahoma" w:hAnsi="Tahoma" w:cs="Tahoma"/>
          <w:bCs/>
          <w:lang w:val="en-IN"/>
        </w:rPr>
        <w:t xml:space="preserve"> </w:t>
      </w:r>
      <w:r w:rsidRPr="003A00F7">
        <w:rPr>
          <w:rFonts w:ascii="Tahoma" w:hAnsi="Tahoma" w:cs="Tahoma"/>
          <w:bCs/>
          <w:lang w:val="en-IN"/>
        </w:rPr>
        <w:t>disease-E.coli-coryza-salmonellosis-protozoan–coccidiosis-casuative rganism, symptoms and preventive measures. Management of dead birds and manure</w:t>
      </w:r>
    </w:p>
    <w:p w14:paraId="06C3FF0C" w14:textId="77777777" w:rsidR="003E6E36" w:rsidRPr="002549D3" w:rsidRDefault="003E6E36" w:rsidP="003E6E36">
      <w:pPr>
        <w:spacing w:line="360" w:lineRule="auto"/>
        <w:jc w:val="both"/>
        <w:rPr>
          <w:rFonts w:ascii="Tahoma" w:eastAsia="Times New Roman" w:hAnsi="Tahoma" w:cs="Tahoma"/>
          <w:b/>
        </w:rPr>
      </w:pPr>
      <w:r w:rsidRPr="002549D3">
        <w:rPr>
          <w:rFonts w:ascii="Tahoma" w:eastAsia="Times New Roman" w:hAnsi="Tahoma" w:cs="Tahoma"/>
          <w:b/>
        </w:rPr>
        <w:lastRenderedPageBreak/>
        <w:t xml:space="preserve">Practical Schedule </w:t>
      </w:r>
    </w:p>
    <w:p w14:paraId="281C2589" w14:textId="77777777" w:rsidR="003E6E36" w:rsidRPr="000A499B" w:rsidRDefault="003E6E36" w:rsidP="000A499B">
      <w:pPr>
        <w:pStyle w:val="ListParagraph"/>
        <w:widowControl/>
        <w:numPr>
          <w:ilvl w:val="0"/>
          <w:numId w:val="40"/>
        </w:numPr>
        <w:spacing w:line="360" w:lineRule="auto"/>
        <w:jc w:val="both"/>
        <w:rPr>
          <w:rFonts w:ascii="Tahoma" w:hAnsi="Tahoma" w:cs="Tahoma"/>
        </w:rPr>
      </w:pPr>
      <w:r w:rsidRPr="000A499B">
        <w:rPr>
          <w:rFonts w:ascii="Tahoma" w:hAnsi="Tahoma" w:cs="Tahoma"/>
        </w:rPr>
        <w:t>Study of external parts of livestock</w:t>
      </w:r>
    </w:p>
    <w:p w14:paraId="5AD8B8C2" w14:textId="77777777" w:rsidR="003E6E36" w:rsidRPr="000A499B" w:rsidRDefault="003E6E36" w:rsidP="000A499B">
      <w:pPr>
        <w:pStyle w:val="ListParagraph"/>
        <w:widowControl/>
        <w:numPr>
          <w:ilvl w:val="0"/>
          <w:numId w:val="40"/>
        </w:numPr>
        <w:spacing w:line="360" w:lineRule="auto"/>
        <w:jc w:val="both"/>
        <w:rPr>
          <w:rFonts w:ascii="Tahoma" w:hAnsi="Tahoma" w:cs="Tahoma"/>
        </w:rPr>
      </w:pPr>
      <w:r w:rsidRPr="000A499B">
        <w:rPr>
          <w:rFonts w:ascii="Tahoma" w:hAnsi="Tahoma" w:cs="Tahoma"/>
        </w:rPr>
        <w:t>Identification of livestock and poultry</w:t>
      </w:r>
    </w:p>
    <w:p w14:paraId="4734C8F6" w14:textId="77777777" w:rsidR="003E6E36" w:rsidRPr="000A499B" w:rsidRDefault="003E6E36" w:rsidP="000A499B">
      <w:pPr>
        <w:pStyle w:val="ListParagraph"/>
        <w:widowControl/>
        <w:numPr>
          <w:ilvl w:val="0"/>
          <w:numId w:val="40"/>
        </w:numPr>
        <w:spacing w:line="360" w:lineRule="auto"/>
        <w:jc w:val="both"/>
        <w:rPr>
          <w:rFonts w:ascii="Tahoma" w:hAnsi="Tahoma" w:cs="Tahoma"/>
        </w:rPr>
      </w:pPr>
      <w:r w:rsidRPr="000A499B">
        <w:rPr>
          <w:rFonts w:ascii="Tahoma" w:hAnsi="Tahoma" w:cs="Tahoma"/>
        </w:rPr>
        <w:t>Common restraining methods of livestock</w:t>
      </w:r>
    </w:p>
    <w:p w14:paraId="4F0E6114" w14:textId="77777777" w:rsidR="003E6E36" w:rsidRPr="000A499B" w:rsidRDefault="003E6E36" w:rsidP="000A499B">
      <w:pPr>
        <w:pStyle w:val="ListParagraph"/>
        <w:widowControl/>
        <w:numPr>
          <w:ilvl w:val="0"/>
          <w:numId w:val="40"/>
        </w:numPr>
        <w:spacing w:line="360" w:lineRule="auto"/>
        <w:jc w:val="both"/>
        <w:rPr>
          <w:rFonts w:ascii="Tahoma" w:hAnsi="Tahoma" w:cs="Tahoma"/>
        </w:rPr>
      </w:pPr>
      <w:r w:rsidRPr="000A499B">
        <w:rPr>
          <w:rFonts w:ascii="Tahoma" w:hAnsi="Tahoma" w:cs="Tahoma"/>
        </w:rPr>
        <w:t>Disbudding, Dehorning, Castration and Dentition of livestock</w:t>
      </w:r>
    </w:p>
    <w:p w14:paraId="75AF22B1" w14:textId="77777777" w:rsidR="003E6E36" w:rsidRPr="000A499B" w:rsidRDefault="003E6E36" w:rsidP="000A499B">
      <w:pPr>
        <w:pStyle w:val="ListParagraph"/>
        <w:widowControl/>
        <w:numPr>
          <w:ilvl w:val="0"/>
          <w:numId w:val="40"/>
        </w:numPr>
        <w:spacing w:line="360" w:lineRule="auto"/>
        <w:jc w:val="both"/>
        <w:rPr>
          <w:rFonts w:ascii="Tahoma" w:hAnsi="Tahoma" w:cs="Tahoma"/>
        </w:rPr>
      </w:pPr>
      <w:r w:rsidRPr="000A499B">
        <w:rPr>
          <w:rFonts w:ascii="Tahoma" w:hAnsi="Tahoma" w:cs="Tahoma"/>
        </w:rPr>
        <w:t>Study of type design of animal and poultry houses</w:t>
      </w:r>
    </w:p>
    <w:p w14:paraId="5AD2C5C1" w14:textId="77777777" w:rsidR="003E6E36" w:rsidRPr="000A499B" w:rsidRDefault="003E6E36" w:rsidP="000A499B">
      <w:pPr>
        <w:pStyle w:val="ListParagraph"/>
        <w:widowControl/>
        <w:numPr>
          <w:ilvl w:val="0"/>
          <w:numId w:val="40"/>
        </w:numPr>
        <w:spacing w:line="360" w:lineRule="auto"/>
        <w:jc w:val="both"/>
        <w:rPr>
          <w:rFonts w:ascii="Tahoma" w:hAnsi="Tahoma" w:cs="Tahoma"/>
        </w:rPr>
      </w:pPr>
      <w:r w:rsidRPr="000A499B">
        <w:rPr>
          <w:rFonts w:ascii="Tahoma" w:hAnsi="Tahoma" w:cs="Tahoma"/>
        </w:rPr>
        <w:t>Selection of dairy cow and work bullock</w:t>
      </w:r>
    </w:p>
    <w:p w14:paraId="62F954DA" w14:textId="77777777" w:rsidR="003E6E36" w:rsidRPr="000A499B" w:rsidRDefault="003E6E36" w:rsidP="000A499B">
      <w:pPr>
        <w:pStyle w:val="ListParagraph"/>
        <w:widowControl/>
        <w:numPr>
          <w:ilvl w:val="0"/>
          <w:numId w:val="40"/>
        </w:numPr>
        <w:spacing w:line="360" w:lineRule="auto"/>
        <w:jc w:val="both"/>
        <w:rPr>
          <w:rFonts w:ascii="Tahoma" w:hAnsi="Tahoma" w:cs="Tahoma"/>
        </w:rPr>
      </w:pPr>
      <w:r w:rsidRPr="000A499B">
        <w:rPr>
          <w:rFonts w:ascii="Tahoma" w:hAnsi="Tahoma" w:cs="Tahoma"/>
        </w:rPr>
        <w:t>Determination of specific gravity, fat %, total solids and solids not fat</w:t>
      </w:r>
    </w:p>
    <w:p w14:paraId="123923F0" w14:textId="77777777" w:rsidR="003E6E36" w:rsidRPr="000A499B" w:rsidRDefault="003E6E36" w:rsidP="000A499B">
      <w:pPr>
        <w:pStyle w:val="ListParagraph"/>
        <w:widowControl/>
        <w:numPr>
          <w:ilvl w:val="0"/>
          <w:numId w:val="40"/>
        </w:numPr>
        <w:spacing w:line="360" w:lineRule="auto"/>
        <w:jc w:val="both"/>
        <w:rPr>
          <w:rFonts w:ascii="Tahoma" w:hAnsi="Tahoma" w:cs="Tahoma"/>
        </w:rPr>
      </w:pPr>
      <w:r w:rsidRPr="000A499B">
        <w:rPr>
          <w:rFonts w:ascii="Tahoma" w:hAnsi="Tahoma" w:cs="Tahoma"/>
        </w:rPr>
        <w:t>Milking methods and clean milk production</w:t>
      </w:r>
    </w:p>
    <w:p w14:paraId="35246184" w14:textId="77777777" w:rsidR="003E6E36" w:rsidRPr="000A499B" w:rsidRDefault="003E6E36" w:rsidP="000A499B">
      <w:pPr>
        <w:pStyle w:val="ListParagraph"/>
        <w:widowControl/>
        <w:numPr>
          <w:ilvl w:val="0"/>
          <w:numId w:val="40"/>
        </w:numPr>
        <w:spacing w:line="360" w:lineRule="auto"/>
        <w:jc w:val="both"/>
        <w:rPr>
          <w:rFonts w:ascii="Tahoma" w:hAnsi="Tahoma" w:cs="Tahoma"/>
        </w:rPr>
      </w:pPr>
      <w:r w:rsidRPr="000A499B">
        <w:rPr>
          <w:rFonts w:ascii="Tahoma" w:hAnsi="Tahoma" w:cs="Tahoma"/>
        </w:rPr>
        <w:t>Identification of feed &amp;fodder</w:t>
      </w:r>
    </w:p>
    <w:p w14:paraId="4FBDC8B0" w14:textId="344B32B0" w:rsidR="003E6E36" w:rsidRPr="000A499B" w:rsidRDefault="003E6E36" w:rsidP="000A499B">
      <w:pPr>
        <w:pStyle w:val="ListParagraph"/>
        <w:widowControl/>
        <w:numPr>
          <w:ilvl w:val="0"/>
          <w:numId w:val="40"/>
        </w:numPr>
        <w:tabs>
          <w:tab w:val="left" w:pos="320"/>
        </w:tabs>
        <w:spacing w:line="360" w:lineRule="auto"/>
        <w:jc w:val="both"/>
        <w:rPr>
          <w:rFonts w:ascii="Tahoma" w:hAnsi="Tahoma" w:cs="Tahoma"/>
        </w:rPr>
      </w:pPr>
      <w:r w:rsidRPr="000A499B">
        <w:rPr>
          <w:rFonts w:ascii="Tahoma" w:hAnsi="Tahoma" w:cs="Tahoma"/>
        </w:rPr>
        <w:t>Computation of rations for livestock and formulation of concentrate mixtures</w:t>
      </w:r>
    </w:p>
    <w:p w14:paraId="3EC8E992" w14:textId="43E46400" w:rsidR="003E6E36" w:rsidRPr="000A499B" w:rsidRDefault="003E6E36" w:rsidP="000A499B">
      <w:pPr>
        <w:pStyle w:val="ListParagraph"/>
        <w:widowControl/>
        <w:numPr>
          <w:ilvl w:val="0"/>
          <w:numId w:val="40"/>
        </w:numPr>
        <w:tabs>
          <w:tab w:val="left" w:pos="320"/>
        </w:tabs>
        <w:spacing w:line="360" w:lineRule="auto"/>
        <w:jc w:val="both"/>
        <w:rPr>
          <w:rFonts w:ascii="Tahoma" w:hAnsi="Tahoma" w:cs="Tahoma"/>
        </w:rPr>
      </w:pPr>
      <w:r w:rsidRPr="000A499B">
        <w:rPr>
          <w:rFonts w:ascii="Tahoma" w:hAnsi="Tahoma" w:cs="Tahoma"/>
        </w:rPr>
        <w:t>Economics of dairy, goat and swine Farming</w:t>
      </w:r>
    </w:p>
    <w:p w14:paraId="3CB55384" w14:textId="75DC413D" w:rsidR="003E6E36" w:rsidRPr="000A499B" w:rsidRDefault="003E6E36" w:rsidP="000A499B">
      <w:pPr>
        <w:pStyle w:val="ListParagraph"/>
        <w:widowControl/>
        <w:numPr>
          <w:ilvl w:val="0"/>
          <w:numId w:val="40"/>
        </w:numPr>
        <w:tabs>
          <w:tab w:val="left" w:pos="320"/>
        </w:tabs>
        <w:spacing w:line="360" w:lineRule="auto"/>
        <w:jc w:val="both"/>
        <w:rPr>
          <w:rFonts w:ascii="Tahoma" w:hAnsi="Tahoma" w:cs="Tahoma"/>
        </w:rPr>
      </w:pPr>
      <w:r w:rsidRPr="000A499B">
        <w:rPr>
          <w:rFonts w:ascii="Tahoma" w:hAnsi="Tahoma" w:cs="Tahoma"/>
        </w:rPr>
        <w:t>Study of external parts of fowl. Preparation of brooder house and Identification of layer</w:t>
      </w:r>
      <w:r w:rsidR="000A499B" w:rsidRPr="000A499B">
        <w:rPr>
          <w:rFonts w:ascii="Tahoma" w:hAnsi="Tahoma" w:cs="Tahoma"/>
        </w:rPr>
        <w:t xml:space="preserve"> </w:t>
      </w:r>
      <w:r w:rsidRPr="000A499B">
        <w:rPr>
          <w:rFonts w:ascii="Tahoma" w:hAnsi="Tahoma" w:cs="Tahoma"/>
        </w:rPr>
        <w:t>and non- layer</w:t>
      </w:r>
    </w:p>
    <w:p w14:paraId="1351C1C0" w14:textId="77777777" w:rsidR="003E6E36" w:rsidRPr="000A499B" w:rsidRDefault="003E6E36" w:rsidP="000A499B">
      <w:pPr>
        <w:pStyle w:val="ListParagraph"/>
        <w:widowControl/>
        <w:numPr>
          <w:ilvl w:val="0"/>
          <w:numId w:val="40"/>
        </w:numPr>
        <w:tabs>
          <w:tab w:val="left" w:pos="320"/>
        </w:tabs>
        <w:spacing w:line="360" w:lineRule="auto"/>
        <w:jc w:val="both"/>
        <w:rPr>
          <w:rFonts w:ascii="Tahoma" w:hAnsi="Tahoma" w:cs="Tahoma"/>
        </w:rPr>
      </w:pPr>
      <w:r w:rsidRPr="000A499B">
        <w:rPr>
          <w:rFonts w:ascii="Tahoma" w:hAnsi="Tahoma" w:cs="Tahoma"/>
        </w:rPr>
        <w:t>Debeaking, delousing, deworming of poultry Vaccination schedule for broiler and layer</w:t>
      </w:r>
    </w:p>
    <w:p w14:paraId="4282B193" w14:textId="77777777" w:rsidR="003E6E36" w:rsidRPr="000A499B" w:rsidRDefault="003E6E36" w:rsidP="000A499B">
      <w:pPr>
        <w:pStyle w:val="ListParagraph"/>
        <w:widowControl/>
        <w:numPr>
          <w:ilvl w:val="0"/>
          <w:numId w:val="40"/>
        </w:numPr>
        <w:tabs>
          <w:tab w:val="left" w:pos="320"/>
        </w:tabs>
        <w:spacing w:line="360" w:lineRule="auto"/>
        <w:jc w:val="both"/>
        <w:rPr>
          <w:rFonts w:ascii="Tahoma" w:hAnsi="Tahoma" w:cs="Tahoma"/>
        </w:rPr>
      </w:pPr>
      <w:r w:rsidRPr="000A499B">
        <w:rPr>
          <w:rFonts w:ascii="Tahoma" w:hAnsi="Tahoma" w:cs="Tahoma"/>
        </w:rPr>
        <w:t>Demonstration of dressing of broiler. Economics of layer and broiler farming</w:t>
      </w:r>
    </w:p>
    <w:p w14:paraId="2AE3318A" w14:textId="77777777" w:rsidR="003E6E36" w:rsidRPr="000A499B" w:rsidRDefault="003E6E36" w:rsidP="000A499B">
      <w:pPr>
        <w:pStyle w:val="ListParagraph"/>
        <w:widowControl/>
        <w:numPr>
          <w:ilvl w:val="0"/>
          <w:numId w:val="40"/>
        </w:numPr>
        <w:tabs>
          <w:tab w:val="left" w:pos="320"/>
        </w:tabs>
        <w:spacing w:line="360" w:lineRule="auto"/>
        <w:jc w:val="both"/>
        <w:rPr>
          <w:rFonts w:ascii="Tahoma" w:hAnsi="Tahoma" w:cs="Tahoma"/>
        </w:rPr>
      </w:pPr>
      <w:r w:rsidRPr="000A499B">
        <w:rPr>
          <w:rFonts w:ascii="Tahoma" w:hAnsi="Tahoma" w:cs="Tahoma"/>
        </w:rPr>
        <w:t>Visit to a modern dairy and commercial layer and broiler farms</w:t>
      </w:r>
    </w:p>
    <w:p w14:paraId="68F04C81" w14:textId="77777777" w:rsidR="003E6E36" w:rsidRPr="000A499B" w:rsidRDefault="003E6E36" w:rsidP="000A499B">
      <w:pPr>
        <w:pStyle w:val="ListParagraph"/>
        <w:widowControl/>
        <w:numPr>
          <w:ilvl w:val="0"/>
          <w:numId w:val="40"/>
        </w:numPr>
        <w:tabs>
          <w:tab w:val="left" w:pos="320"/>
        </w:tabs>
        <w:spacing w:line="360" w:lineRule="auto"/>
        <w:jc w:val="both"/>
        <w:rPr>
          <w:rFonts w:ascii="Tahoma" w:hAnsi="Tahoma" w:cs="Tahoma"/>
        </w:rPr>
      </w:pPr>
      <w:r w:rsidRPr="000A499B">
        <w:rPr>
          <w:rFonts w:ascii="Tahoma" w:hAnsi="Tahoma" w:cs="Tahoma"/>
        </w:rPr>
        <w:t>Demonstration of incubator and setter</w:t>
      </w:r>
    </w:p>
    <w:p w14:paraId="65B3D4BE" w14:textId="77777777" w:rsidR="003E6E36" w:rsidRPr="000A499B" w:rsidRDefault="003E6E36" w:rsidP="000A499B">
      <w:pPr>
        <w:pStyle w:val="ListParagraph"/>
        <w:widowControl/>
        <w:numPr>
          <w:ilvl w:val="0"/>
          <w:numId w:val="40"/>
        </w:numPr>
        <w:tabs>
          <w:tab w:val="left" w:pos="320"/>
        </w:tabs>
        <w:spacing w:line="360" w:lineRule="auto"/>
        <w:jc w:val="both"/>
        <w:rPr>
          <w:rFonts w:ascii="Tahoma" w:hAnsi="Tahoma" w:cs="Tahoma"/>
          <w:b/>
        </w:rPr>
      </w:pPr>
      <w:r w:rsidRPr="000A499B">
        <w:rPr>
          <w:rFonts w:ascii="Tahoma" w:hAnsi="Tahoma" w:cs="Tahoma"/>
          <w:b/>
        </w:rPr>
        <w:t>Final Practical Examination</w:t>
      </w:r>
    </w:p>
    <w:p w14:paraId="3EF55BBC" w14:textId="77777777" w:rsidR="003E6E36" w:rsidRPr="002549D3" w:rsidRDefault="003E6E36" w:rsidP="003E6E36">
      <w:pPr>
        <w:pStyle w:val="ListParagraph"/>
        <w:spacing w:line="360" w:lineRule="auto"/>
        <w:ind w:hanging="720"/>
        <w:rPr>
          <w:rFonts w:ascii="Tahoma" w:hAnsi="Tahoma" w:cs="Tahoma"/>
          <w:b/>
        </w:rPr>
      </w:pPr>
      <w:r w:rsidRPr="002549D3">
        <w:rPr>
          <w:rFonts w:ascii="Tahoma" w:hAnsi="Tahoma" w:cs="Tahoma"/>
          <w:b/>
        </w:rPr>
        <w:t>Reference</w:t>
      </w:r>
    </w:p>
    <w:p w14:paraId="65CD058D" w14:textId="77777777" w:rsidR="003E6E36" w:rsidRPr="002549D3" w:rsidRDefault="003E6E36">
      <w:pPr>
        <w:pStyle w:val="ListParagraph"/>
        <w:widowControl/>
        <w:numPr>
          <w:ilvl w:val="0"/>
          <w:numId w:val="28"/>
        </w:numPr>
        <w:spacing w:line="360" w:lineRule="auto"/>
        <w:rPr>
          <w:rFonts w:ascii="Tahoma" w:hAnsi="Tahoma" w:cs="Tahoma"/>
        </w:rPr>
      </w:pPr>
      <w:r w:rsidRPr="002549D3">
        <w:rPr>
          <w:rFonts w:ascii="Tahoma" w:hAnsi="Tahoma" w:cs="Tahoma"/>
        </w:rPr>
        <w:t>ICAR (2002) Hand of Animal Husbandry, ICAR, New Delhi.</w:t>
      </w:r>
    </w:p>
    <w:p w14:paraId="055ACC4A" w14:textId="77777777" w:rsidR="003E6E36" w:rsidRPr="002549D3" w:rsidRDefault="003E6E36">
      <w:pPr>
        <w:pStyle w:val="ListParagraph"/>
        <w:widowControl/>
        <w:numPr>
          <w:ilvl w:val="0"/>
          <w:numId w:val="28"/>
        </w:numPr>
        <w:spacing w:line="360" w:lineRule="auto"/>
        <w:rPr>
          <w:rFonts w:ascii="Tahoma" w:hAnsi="Tahoma" w:cs="Tahoma"/>
        </w:rPr>
      </w:pPr>
      <w:r w:rsidRPr="002549D3">
        <w:rPr>
          <w:rFonts w:ascii="Tahoma" w:hAnsi="Tahoma" w:cs="Tahoma"/>
        </w:rPr>
        <w:t>Livestock production – N.S.R. Shastri</w:t>
      </w:r>
    </w:p>
    <w:p w14:paraId="075BF31A" w14:textId="77777777" w:rsidR="003E6E36" w:rsidRPr="002549D3" w:rsidRDefault="003E6E36">
      <w:pPr>
        <w:pStyle w:val="ListParagraph"/>
        <w:widowControl/>
        <w:numPr>
          <w:ilvl w:val="0"/>
          <w:numId w:val="28"/>
        </w:numPr>
        <w:spacing w:line="360" w:lineRule="auto"/>
        <w:rPr>
          <w:rFonts w:ascii="Tahoma" w:hAnsi="Tahoma" w:cs="Tahoma"/>
        </w:rPr>
      </w:pPr>
      <w:r w:rsidRPr="002549D3">
        <w:rPr>
          <w:rFonts w:ascii="Tahoma" w:hAnsi="Tahoma" w:cs="Tahoma"/>
        </w:rPr>
        <w:t>Livestock management – CA Gopalakrishnan</w:t>
      </w:r>
    </w:p>
    <w:p w14:paraId="6D89D31B" w14:textId="77777777" w:rsidR="003E6E36" w:rsidRPr="002549D3" w:rsidRDefault="003E6E36" w:rsidP="003E6E36">
      <w:pPr>
        <w:pStyle w:val="ListParagraph"/>
        <w:spacing w:line="360" w:lineRule="auto"/>
        <w:ind w:hanging="720"/>
        <w:jc w:val="both"/>
        <w:rPr>
          <w:rFonts w:ascii="Tahoma" w:hAnsi="Tahoma" w:cs="Tahoma"/>
          <w:b/>
        </w:rPr>
      </w:pPr>
      <w:r w:rsidRPr="002549D3">
        <w:rPr>
          <w:rFonts w:ascii="Tahoma" w:hAnsi="Tahoma" w:cs="Tahoma"/>
          <w:b/>
        </w:rPr>
        <w:t>E- Reference</w:t>
      </w:r>
    </w:p>
    <w:p w14:paraId="5B74A885" w14:textId="77777777" w:rsidR="003E6E36" w:rsidRPr="002549D3" w:rsidRDefault="003E6E36">
      <w:pPr>
        <w:pStyle w:val="ListParagraph"/>
        <w:widowControl/>
        <w:numPr>
          <w:ilvl w:val="0"/>
          <w:numId w:val="29"/>
        </w:numPr>
        <w:spacing w:line="360" w:lineRule="auto"/>
        <w:jc w:val="both"/>
        <w:rPr>
          <w:rFonts w:ascii="Tahoma" w:hAnsi="Tahoma" w:cs="Tahoma"/>
        </w:rPr>
      </w:pPr>
      <w:hyperlink r:id="rId19" w:history="1">
        <w:r w:rsidRPr="002549D3">
          <w:rPr>
            <w:rFonts w:ascii="Tahoma" w:hAnsi="Tahoma" w:cs="Tahoma"/>
          </w:rPr>
          <w:t>http://www.elearnvet.net/</w:t>
        </w:r>
      </w:hyperlink>
    </w:p>
    <w:p w14:paraId="2571DDF2" w14:textId="77777777" w:rsidR="003E6E36" w:rsidRPr="002549D3" w:rsidRDefault="003E6E36">
      <w:pPr>
        <w:pStyle w:val="ListParagraph"/>
        <w:widowControl/>
        <w:numPr>
          <w:ilvl w:val="0"/>
          <w:numId w:val="29"/>
        </w:numPr>
        <w:spacing w:line="360" w:lineRule="auto"/>
        <w:jc w:val="both"/>
        <w:rPr>
          <w:rFonts w:ascii="Tahoma" w:hAnsi="Tahoma" w:cs="Tahoma"/>
        </w:rPr>
      </w:pPr>
      <w:r w:rsidRPr="002549D3">
        <w:rPr>
          <w:rFonts w:ascii="Tahoma" w:hAnsi="Tahoma" w:cs="Tahoma"/>
        </w:rPr>
        <w:t>http://agridr.in/expert_system/cattlebuffalo/Breeding%20management%20of%20cattle%20and%20b uffaloes-2.html</w:t>
      </w:r>
    </w:p>
    <w:p w14:paraId="78E281F2" w14:textId="1C5C4869" w:rsidR="003E6E36" w:rsidRPr="002549D3" w:rsidRDefault="003E6E36">
      <w:pPr>
        <w:widowControl/>
        <w:spacing w:after="160" w:line="259" w:lineRule="auto"/>
        <w:rPr>
          <w:rFonts w:ascii="Tahoma" w:hAnsi="Tahoma" w:cs="Tahoma"/>
          <w:b/>
          <w:bCs/>
          <w:color w:val="000000" w:themeColor="text1"/>
          <w:lang w:val="en-IN"/>
        </w:rPr>
      </w:pPr>
    </w:p>
    <w:p w14:paraId="4B1A59EC" w14:textId="77777777" w:rsidR="00C1056B" w:rsidRPr="002549D3" w:rsidRDefault="00C1056B" w:rsidP="00874BF6">
      <w:pPr>
        <w:spacing w:before="60" w:after="60" w:line="360" w:lineRule="auto"/>
        <w:jc w:val="center"/>
        <w:rPr>
          <w:rFonts w:ascii="Tahoma" w:hAnsi="Tahoma" w:cs="Tahoma"/>
          <w:b/>
          <w:bCs/>
          <w:color w:val="000000" w:themeColor="text1"/>
        </w:rPr>
      </w:pPr>
    </w:p>
    <w:p w14:paraId="24A00B2A" w14:textId="77777777" w:rsidR="00C1056B" w:rsidRPr="002549D3" w:rsidRDefault="00C1056B" w:rsidP="00874BF6">
      <w:pPr>
        <w:spacing w:before="60" w:after="60" w:line="360" w:lineRule="auto"/>
        <w:jc w:val="center"/>
        <w:rPr>
          <w:rFonts w:ascii="Tahoma" w:hAnsi="Tahoma" w:cs="Tahoma"/>
          <w:b/>
          <w:bCs/>
          <w:color w:val="000000" w:themeColor="text1"/>
        </w:rPr>
      </w:pPr>
    </w:p>
    <w:p w14:paraId="2AD9139D" w14:textId="77777777" w:rsidR="00C1056B" w:rsidRPr="002549D3" w:rsidRDefault="00C1056B" w:rsidP="00874BF6">
      <w:pPr>
        <w:spacing w:before="60" w:after="60" w:line="360" w:lineRule="auto"/>
        <w:jc w:val="center"/>
        <w:rPr>
          <w:rFonts w:ascii="Tahoma" w:hAnsi="Tahoma" w:cs="Tahoma"/>
          <w:b/>
          <w:bCs/>
          <w:color w:val="000000" w:themeColor="text1"/>
        </w:rPr>
      </w:pPr>
    </w:p>
    <w:p w14:paraId="31EC5B40" w14:textId="77777777" w:rsidR="00C1056B" w:rsidRPr="002549D3" w:rsidRDefault="00C1056B" w:rsidP="00874BF6">
      <w:pPr>
        <w:spacing w:before="60" w:after="60" w:line="360" w:lineRule="auto"/>
        <w:jc w:val="center"/>
        <w:rPr>
          <w:rFonts w:ascii="Tahoma" w:hAnsi="Tahoma" w:cs="Tahoma"/>
          <w:b/>
          <w:bCs/>
          <w:color w:val="000000" w:themeColor="text1"/>
        </w:rPr>
      </w:pPr>
    </w:p>
    <w:p w14:paraId="53167A61" w14:textId="77777777" w:rsidR="000A499B" w:rsidRDefault="000A499B" w:rsidP="00A758E2">
      <w:pPr>
        <w:spacing w:before="60" w:after="60" w:line="360" w:lineRule="auto"/>
        <w:jc w:val="center"/>
        <w:rPr>
          <w:rFonts w:ascii="Tahoma" w:hAnsi="Tahoma" w:cs="Tahoma"/>
          <w:b/>
          <w:bCs/>
          <w:color w:val="000000" w:themeColor="text1"/>
        </w:rPr>
      </w:pPr>
      <w:bookmarkStart w:id="2" w:name="_Hlk214023691"/>
    </w:p>
    <w:p w14:paraId="616C3AEA" w14:textId="77777777" w:rsidR="000A499B" w:rsidRDefault="000A499B" w:rsidP="00A758E2">
      <w:pPr>
        <w:spacing w:before="60" w:after="60" w:line="360" w:lineRule="auto"/>
        <w:jc w:val="center"/>
        <w:rPr>
          <w:rFonts w:ascii="Tahoma" w:hAnsi="Tahoma" w:cs="Tahoma"/>
          <w:b/>
          <w:bCs/>
          <w:color w:val="000000" w:themeColor="text1"/>
        </w:rPr>
      </w:pPr>
    </w:p>
    <w:p w14:paraId="57392FAA" w14:textId="2061C26B" w:rsidR="00CF6CCA" w:rsidRPr="002549D3" w:rsidRDefault="00CF6CCA" w:rsidP="00A758E2">
      <w:pPr>
        <w:spacing w:before="60" w:after="60" w:line="360" w:lineRule="auto"/>
        <w:jc w:val="center"/>
        <w:rPr>
          <w:rFonts w:ascii="Tahoma" w:hAnsi="Tahoma" w:cs="Tahoma"/>
          <w:b/>
          <w:color w:val="000000" w:themeColor="text1"/>
        </w:rPr>
      </w:pPr>
      <w:r w:rsidRPr="002549D3">
        <w:rPr>
          <w:rFonts w:ascii="Tahoma" w:hAnsi="Tahoma" w:cs="Tahoma"/>
          <w:b/>
          <w:bCs/>
          <w:color w:val="000000" w:themeColor="text1"/>
        </w:rPr>
        <w:lastRenderedPageBreak/>
        <w:t xml:space="preserve">PAT 101 Fundamentals of Plant Pathology </w:t>
      </w:r>
      <w:r w:rsidRPr="002549D3">
        <w:rPr>
          <w:rFonts w:ascii="Tahoma" w:hAnsi="Tahoma" w:cs="Tahoma"/>
          <w:b/>
          <w:color w:val="000000" w:themeColor="text1"/>
        </w:rPr>
        <w:t>(2 + 1)</w:t>
      </w:r>
    </w:p>
    <w:p w14:paraId="47E66579" w14:textId="77777777" w:rsidR="00CF6CCA" w:rsidRPr="002549D3" w:rsidRDefault="00CF6CCA" w:rsidP="00A758E2">
      <w:pPr>
        <w:tabs>
          <w:tab w:val="left" w:pos="2385"/>
        </w:tabs>
        <w:spacing w:before="60" w:after="60" w:line="360" w:lineRule="auto"/>
        <w:jc w:val="both"/>
        <w:rPr>
          <w:rFonts w:ascii="Tahoma" w:eastAsia="Times New Roman" w:hAnsi="Tahoma" w:cs="Tahoma"/>
          <w:b/>
          <w:bCs/>
          <w:color w:val="000000" w:themeColor="text1"/>
        </w:rPr>
      </w:pPr>
      <w:r w:rsidRPr="002549D3">
        <w:rPr>
          <w:rFonts w:ascii="Tahoma" w:hAnsi="Tahoma" w:cs="Tahoma"/>
          <w:b/>
          <w:color w:val="000000" w:themeColor="text1"/>
        </w:rPr>
        <w:t>Un</w:t>
      </w:r>
      <w:r w:rsidRPr="002549D3">
        <w:rPr>
          <w:rFonts w:ascii="Tahoma" w:eastAsia="Times New Roman" w:hAnsi="Tahoma" w:cs="Tahoma"/>
          <w:b/>
          <w:bCs/>
          <w:color w:val="000000" w:themeColor="text1"/>
        </w:rPr>
        <w:t xml:space="preserve">it I: Plant Pathogenic organisms </w:t>
      </w:r>
    </w:p>
    <w:p w14:paraId="6CCFAF31" w14:textId="77777777" w:rsidR="00CF6CCA" w:rsidRPr="002549D3" w:rsidRDefault="00CF6CCA" w:rsidP="003D1569">
      <w:pPr>
        <w:spacing w:before="60" w:after="60" w:line="360" w:lineRule="auto"/>
        <w:jc w:val="both"/>
        <w:rPr>
          <w:rFonts w:ascii="Tahoma" w:eastAsia="Times New Roman" w:hAnsi="Tahoma" w:cs="Tahoma"/>
          <w:b/>
          <w:bCs/>
          <w:color w:val="000000" w:themeColor="text1"/>
        </w:rPr>
      </w:pPr>
      <w:r w:rsidRPr="002549D3">
        <w:rPr>
          <w:rFonts w:ascii="Tahoma" w:eastAsia="Times New Roman" w:hAnsi="Tahoma" w:cs="Tahoma"/>
          <w:color w:val="000000" w:themeColor="text1"/>
        </w:rPr>
        <w:t>Plant Pathology : definition, history – Pathogens : fungi, bacteria, virus, viroid, phytoplasma, Fastidious vascular bacteria, spiroplasma , algae and phanerogamic parasites – Koch's postulates - Types of parasitism - General characters of fungi - Pathogenesis- Role of enzymes and toxins in plant disease development – survival and spread of plant pathogens .</w:t>
      </w:r>
    </w:p>
    <w:p w14:paraId="7680DBA4" w14:textId="77777777" w:rsidR="00CF6CCA" w:rsidRPr="002549D3" w:rsidRDefault="00CF6CCA" w:rsidP="00A758E2">
      <w:pPr>
        <w:spacing w:before="60" w:after="60" w:line="360" w:lineRule="auto"/>
        <w:jc w:val="both"/>
        <w:rPr>
          <w:rFonts w:ascii="Tahoma" w:eastAsia="Times New Roman" w:hAnsi="Tahoma" w:cs="Tahoma"/>
          <w:b/>
          <w:color w:val="000000" w:themeColor="text1"/>
        </w:rPr>
      </w:pPr>
      <w:r w:rsidRPr="002549D3">
        <w:rPr>
          <w:rFonts w:ascii="Tahoma" w:eastAsia="Times New Roman" w:hAnsi="Tahoma" w:cs="Tahoma"/>
          <w:b/>
          <w:bCs/>
          <w:color w:val="000000" w:themeColor="text1"/>
        </w:rPr>
        <w:t>Unit II: Fungal t</w:t>
      </w:r>
      <w:r w:rsidRPr="002549D3">
        <w:rPr>
          <w:rFonts w:ascii="Tahoma" w:eastAsia="Times New Roman" w:hAnsi="Tahoma" w:cs="Tahoma"/>
          <w:b/>
          <w:color w:val="000000" w:themeColor="text1"/>
        </w:rPr>
        <w:t xml:space="preserve">axonomy based on Kirk </w:t>
      </w:r>
      <w:r w:rsidRPr="002549D3">
        <w:rPr>
          <w:rFonts w:ascii="Tahoma" w:eastAsia="Times New Roman" w:hAnsi="Tahoma" w:cs="Tahoma"/>
          <w:b/>
          <w:i/>
          <w:iCs/>
          <w:color w:val="000000" w:themeColor="text1"/>
        </w:rPr>
        <w:t>et al.,</w:t>
      </w:r>
      <w:r w:rsidRPr="002549D3">
        <w:rPr>
          <w:rFonts w:ascii="Tahoma" w:eastAsia="Times New Roman" w:hAnsi="Tahoma" w:cs="Tahoma"/>
          <w:b/>
          <w:color w:val="000000" w:themeColor="text1"/>
        </w:rPr>
        <w:t xml:space="preserve"> (2008)</w:t>
      </w:r>
    </w:p>
    <w:p w14:paraId="487711B2" w14:textId="77777777" w:rsidR="00CF6CCA" w:rsidRPr="002549D3" w:rsidRDefault="00CF6CCA" w:rsidP="003D1569">
      <w:pPr>
        <w:spacing w:before="60" w:after="60" w:line="360" w:lineRule="auto"/>
        <w:jc w:val="both"/>
        <w:rPr>
          <w:rFonts w:ascii="Tahoma" w:eastAsia="Times New Roman" w:hAnsi="Tahoma" w:cs="Tahoma"/>
          <w:color w:val="000000" w:themeColor="text1"/>
        </w:rPr>
      </w:pPr>
      <w:r w:rsidRPr="002549D3">
        <w:rPr>
          <w:rFonts w:ascii="Tahoma" w:eastAsia="Times New Roman" w:hAnsi="Tahoma" w:cs="Tahoma"/>
          <w:color w:val="000000" w:themeColor="text1"/>
        </w:rPr>
        <w:t xml:space="preserve">Classification of Kingdom – Protozoa - important taxonomic characters and Symptoms and life cycle of   </w:t>
      </w:r>
      <w:r w:rsidRPr="002549D3">
        <w:rPr>
          <w:rFonts w:ascii="Tahoma" w:eastAsia="Times New Roman" w:hAnsi="Tahoma" w:cs="Tahoma"/>
          <w:i/>
          <w:color w:val="000000" w:themeColor="text1"/>
        </w:rPr>
        <w:t>Plasmodiophora brassicae</w:t>
      </w:r>
      <w:r w:rsidRPr="002549D3">
        <w:rPr>
          <w:rFonts w:ascii="Tahoma" w:eastAsia="Times New Roman" w:hAnsi="Tahoma" w:cs="Tahoma"/>
          <w:color w:val="000000" w:themeColor="text1"/>
        </w:rPr>
        <w:t xml:space="preserve"> - Classification of Kingdom –Chromista- General characters -  Classification of Oomycetes .Symptoms and life cycle of </w:t>
      </w:r>
      <w:r w:rsidRPr="002549D3">
        <w:rPr>
          <w:rFonts w:ascii="Tahoma" w:eastAsia="Times New Roman" w:hAnsi="Tahoma" w:cs="Tahoma"/>
          <w:i/>
          <w:color w:val="000000" w:themeColor="text1"/>
        </w:rPr>
        <w:t xml:space="preserve">Pythium, Phytophthora </w:t>
      </w:r>
      <w:r w:rsidRPr="002549D3">
        <w:rPr>
          <w:rFonts w:ascii="Tahoma" w:eastAsia="Times New Roman" w:hAnsi="Tahoma" w:cs="Tahoma"/>
          <w:i/>
          <w:iCs/>
          <w:color w:val="000000" w:themeColor="text1"/>
        </w:rPr>
        <w:t>Sclerospora</w:t>
      </w:r>
      <w:r w:rsidRPr="002549D3">
        <w:rPr>
          <w:rFonts w:ascii="Tahoma" w:eastAsia="Times New Roman" w:hAnsi="Tahoma" w:cs="Tahoma"/>
          <w:color w:val="000000" w:themeColor="text1"/>
        </w:rPr>
        <w:t>,</w:t>
      </w:r>
      <w:r w:rsidRPr="002549D3">
        <w:rPr>
          <w:rFonts w:ascii="Tahoma" w:eastAsia="Times New Roman" w:hAnsi="Tahoma" w:cs="Tahoma"/>
          <w:i/>
          <w:color w:val="000000" w:themeColor="text1"/>
        </w:rPr>
        <w:t xml:space="preserve"> Perenospora, Plasmopara </w:t>
      </w:r>
      <w:r w:rsidRPr="002549D3">
        <w:rPr>
          <w:rFonts w:ascii="Tahoma" w:eastAsia="Times New Roman" w:hAnsi="Tahoma" w:cs="Tahoma"/>
          <w:iCs/>
          <w:color w:val="000000" w:themeColor="text1"/>
        </w:rPr>
        <w:t xml:space="preserve">and </w:t>
      </w:r>
      <w:r w:rsidRPr="002549D3">
        <w:rPr>
          <w:rFonts w:ascii="Tahoma" w:eastAsia="Times New Roman" w:hAnsi="Tahoma" w:cs="Tahoma"/>
          <w:i/>
          <w:color w:val="000000" w:themeColor="text1"/>
        </w:rPr>
        <w:t>Albugo -</w:t>
      </w:r>
      <w:r w:rsidRPr="002549D3">
        <w:rPr>
          <w:rFonts w:ascii="Tahoma" w:eastAsia="Times New Roman" w:hAnsi="Tahoma" w:cs="Tahoma"/>
          <w:color w:val="000000" w:themeColor="text1"/>
        </w:rPr>
        <w:t xml:space="preserve">Classification of Kingdom fungi – Classification of Phylum  Chytridiomycota and Zygomycota - important characters, symptoms and life cycles of </w:t>
      </w:r>
      <w:r w:rsidRPr="002549D3">
        <w:rPr>
          <w:rFonts w:ascii="Tahoma" w:eastAsia="Times New Roman" w:hAnsi="Tahoma" w:cs="Tahoma"/>
          <w:i/>
          <w:iCs/>
          <w:color w:val="000000" w:themeColor="text1"/>
        </w:rPr>
        <w:t>Synchitrum</w:t>
      </w:r>
      <w:r w:rsidRPr="002549D3">
        <w:rPr>
          <w:rFonts w:ascii="Tahoma" w:eastAsia="Times New Roman" w:hAnsi="Tahoma" w:cs="Tahoma"/>
          <w:color w:val="000000" w:themeColor="text1"/>
        </w:rPr>
        <w:t xml:space="preserve"> and  </w:t>
      </w:r>
      <w:r w:rsidRPr="002549D3">
        <w:rPr>
          <w:rFonts w:ascii="Tahoma" w:eastAsia="Times New Roman" w:hAnsi="Tahoma" w:cs="Tahoma"/>
          <w:i/>
          <w:color w:val="000000" w:themeColor="text1"/>
        </w:rPr>
        <w:t xml:space="preserve">Rhizopus. </w:t>
      </w:r>
      <w:r w:rsidRPr="002549D3">
        <w:rPr>
          <w:rFonts w:ascii="Tahoma" w:eastAsia="Times New Roman" w:hAnsi="Tahoma" w:cs="Tahoma"/>
          <w:color w:val="000000" w:themeColor="text1"/>
        </w:rPr>
        <w:t>Classification of Phylum</w:t>
      </w:r>
      <w:r w:rsidRPr="002549D3">
        <w:rPr>
          <w:rFonts w:ascii="Tahoma" w:eastAsia="Times New Roman" w:hAnsi="Tahoma" w:cs="Tahoma"/>
          <w:iCs/>
          <w:color w:val="000000" w:themeColor="text1"/>
        </w:rPr>
        <w:t xml:space="preserve"> </w:t>
      </w:r>
      <w:r w:rsidRPr="002549D3">
        <w:rPr>
          <w:rFonts w:ascii="Tahoma" w:eastAsia="Times New Roman" w:hAnsi="Tahoma" w:cs="Tahoma"/>
          <w:color w:val="000000" w:themeColor="text1"/>
        </w:rPr>
        <w:t xml:space="preserve">– Ascomycota- important characters. Symptoms and life cycles of </w:t>
      </w:r>
      <w:r w:rsidRPr="002549D3">
        <w:rPr>
          <w:rFonts w:ascii="Tahoma" w:eastAsia="Times New Roman" w:hAnsi="Tahoma" w:cs="Tahoma"/>
          <w:i/>
          <w:iCs/>
          <w:color w:val="000000" w:themeColor="text1"/>
        </w:rPr>
        <w:t>Taphrina</w:t>
      </w:r>
      <w:r w:rsidRPr="002549D3">
        <w:rPr>
          <w:rFonts w:ascii="Tahoma" w:eastAsia="Times New Roman" w:hAnsi="Tahoma" w:cs="Tahoma"/>
          <w:color w:val="000000" w:themeColor="text1"/>
        </w:rPr>
        <w:t xml:space="preserve">, </w:t>
      </w:r>
      <w:r w:rsidRPr="002549D3">
        <w:rPr>
          <w:rFonts w:ascii="Tahoma" w:eastAsia="Times New Roman" w:hAnsi="Tahoma" w:cs="Tahoma"/>
          <w:i/>
          <w:iCs/>
          <w:color w:val="000000" w:themeColor="text1"/>
        </w:rPr>
        <w:t>Aspergillus</w:t>
      </w:r>
      <w:r w:rsidRPr="002549D3">
        <w:rPr>
          <w:rFonts w:ascii="Tahoma" w:eastAsia="Times New Roman" w:hAnsi="Tahoma" w:cs="Tahoma"/>
          <w:color w:val="000000" w:themeColor="text1"/>
        </w:rPr>
        <w:t xml:space="preserve">, </w:t>
      </w:r>
      <w:r w:rsidRPr="002549D3">
        <w:rPr>
          <w:rFonts w:ascii="Tahoma" w:eastAsia="Times New Roman" w:hAnsi="Tahoma" w:cs="Tahoma"/>
          <w:i/>
          <w:iCs/>
          <w:color w:val="000000" w:themeColor="text1"/>
        </w:rPr>
        <w:t>Penicillium</w:t>
      </w:r>
      <w:r w:rsidRPr="002549D3">
        <w:rPr>
          <w:rFonts w:ascii="Tahoma" w:eastAsia="Times New Roman" w:hAnsi="Tahoma" w:cs="Tahoma"/>
          <w:color w:val="000000" w:themeColor="text1"/>
        </w:rPr>
        <w:t xml:space="preserve">, Capnodium, </w:t>
      </w:r>
      <w:r w:rsidRPr="002549D3">
        <w:rPr>
          <w:rFonts w:ascii="Tahoma" w:eastAsia="Times New Roman" w:hAnsi="Tahoma" w:cs="Tahoma"/>
          <w:i/>
          <w:color w:val="000000" w:themeColor="text1"/>
        </w:rPr>
        <w:t xml:space="preserve">Erysiphe, Leveillula, Phyllactinia, Venturia, Helminthosporium, Alternaria, Cercospora, Pyricularia ,  Claviceps, Ustiloginoidea,  Fusarium, Verticillium, Colletotrichum, Pestalotia, Macrophomina </w:t>
      </w:r>
      <w:r w:rsidRPr="002549D3">
        <w:rPr>
          <w:rFonts w:ascii="Tahoma" w:eastAsia="Times New Roman" w:hAnsi="Tahoma" w:cs="Tahoma"/>
          <w:color w:val="000000" w:themeColor="text1"/>
        </w:rPr>
        <w:t xml:space="preserve">and </w:t>
      </w:r>
      <w:r w:rsidRPr="002549D3">
        <w:rPr>
          <w:rFonts w:ascii="Tahoma" w:eastAsia="Times New Roman" w:hAnsi="Tahoma" w:cs="Tahoma"/>
          <w:i/>
          <w:color w:val="000000" w:themeColor="text1"/>
        </w:rPr>
        <w:t>Botryodiplodia.</w:t>
      </w:r>
    </w:p>
    <w:p w14:paraId="1AEEC1E4" w14:textId="77777777" w:rsidR="00CF6CCA" w:rsidRPr="002549D3" w:rsidRDefault="00CF6CCA" w:rsidP="00A758E2">
      <w:pPr>
        <w:spacing w:before="60" w:after="60" w:line="360" w:lineRule="auto"/>
        <w:ind w:firstLine="720"/>
        <w:jc w:val="both"/>
        <w:rPr>
          <w:rFonts w:ascii="Tahoma" w:eastAsia="Times New Roman" w:hAnsi="Tahoma" w:cs="Tahoma"/>
          <w:color w:val="000000" w:themeColor="text1"/>
        </w:rPr>
      </w:pPr>
      <w:r w:rsidRPr="002549D3">
        <w:rPr>
          <w:rFonts w:ascii="Tahoma" w:eastAsia="Times New Roman" w:hAnsi="Tahoma" w:cs="Tahoma"/>
          <w:color w:val="000000" w:themeColor="text1"/>
        </w:rPr>
        <w:t xml:space="preserve">Classification  and general characters of of Phylum- Basidiomycota- Symptoms and life cycles of </w:t>
      </w:r>
      <w:r w:rsidRPr="002549D3">
        <w:rPr>
          <w:rFonts w:ascii="Tahoma" w:eastAsia="Times New Roman" w:hAnsi="Tahoma" w:cs="Tahoma"/>
          <w:i/>
          <w:color w:val="000000" w:themeColor="text1"/>
        </w:rPr>
        <w:t>Puccinia ,Uromyces, Hemileia, Ustilago, Sporisoriuum</w:t>
      </w:r>
      <w:r w:rsidRPr="002549D3">
        <w:rPr>
          <w:rFonts w:ascii="Tahoma" w:eastAsia="Times New Roman" w:hAnsi="Tahoma" w:cs="Tahoma"/>
          <w:iCs/>
          <w:color w:val="000000" w:themeColor="text1"/>
        </w:rPr>
        <w:t xml:space="preserve">, </w:t>
      </w:r>
      <w:r w:rsidRPr="002549D3">
        <w:rPr>
          <w:rFonts w:ascii="Tahoma" w:eastAsia="Times New Roman" w:hAnsi="Tahoma" w:cs="Tahoma"/>
          <w:i/>
          <w:color w:val="000000" w:themeColor="text1"/>
        </w:rPr>
        <w:t xml:space="preserve">Urocystis  </w:t>
      </w:r>
      <w:r w:rsidRPr="002549D3">
        <w:rPr>
          <w:rFonts w:ascii="Tahoma" w:eastAsia="Times New Roman" w:hAnsi="Tahoma" w:cs="Tahoma"/>
          <w:iCs/>
          <w:color w:val="000000" w:themeColor="text1"/>
        </w:rPr>
        <w:t>and</w:t>
      </w:r>
      <w:r w:rsidRPr="002549D3">
        <w:rPr>
          <w:rFonts w:ascii="Tahoma" w:eastAsia="Times New Roman" w:hAnsi="Tahoma" w:cs="Tahoma"/>
          <w:i/>
          <w:color w:val="000000" w:themeColor="text1"/>
        </w:rPr>
        <w:t xml:space="preserve"> Tilletia</w:t>
      </w:r>
      <w:r w:rsidRPr="002549D3">
        <w:rPr>
          <w:rFonts w:ascii="Tahoma" w:eastAsia="Times New Roman" w:hAnsi="Tahoma" w:cs="Tahoma"/>
          <w:iCs/>
          <w:color w:val="000000" w:themeColor="text1"/>
        </w:rPr>
        <w:t xml:space="preserve">. Important taxonomic characters of </w:t>
      </w:r>
      <w:r w:rsidRPr="002549D3">
        <w:rPr>
          <w:rFonts w:ascii="Tahoma" w:eastAsia="Times New Roman" w:hAnsi="Tahoma" w:cs="Tahoma"/>
          <w:i/>
          <w:color w:val="000000" w:themeColor="text1"/>
        </w:rPr>
        <w:t>Ganoderma, Agaricus, Pleurotus</w:t>
      </w:r>
      <w:r w:rsidRPr="002549D3">
        <w:rPr>
          <w:rFonts w:ascii="Tahoma" w:eastAsia="Times New Roman" w:hAnsi="Tahoma" w:cs="Tahoma"/>
          <w:color w:val="000000" w:themeColor="text1"/>
        </w:rPr>
        <w:t xml:space="preserve"> and</w:t>
      </w:r>
      <w:r w:rsidRPr="002549D3">
        <w:rPr>
          <w:rFonts w:ascii="Tahoma" w:eastAsia="Times New Roman" w:hAnsi="Tahoma" w:cs="Tahoma"/>
          <w:i/>
          <w:color w:val="000000" w:themeColor="text1"/>
        </w:rPr>
        <w:t xml:space="preserve"> Calocybe</w:t>
      </w:r>
      <w:r w:rsidRPr="002549D3">
        <w:rPr>
          <w:rFonts w:ascii="Tahoma" w:eastAsia="Times New Roman" w:hAnsi="Tahoma" w:cs="Tahoma"/>
          <w:iCs/>
          <w:color w:val="000000" w:themeColor="text1"/>
        </w:rPr>
        <w:t xml:space="preserve">. </w:t>
      </w:r>
      <w:r w:rsidRPr="002549D3">
        <w:rPr>
          <w:rFonts w:ascii="Tahoma" w:eastAsia="Times New Roman" w:hAnsi="Tahoma" w:cs="Tahoma"/>
          <w:color w:val="000000" w:themeColor="text1"/>
        </w:rPr>
        <w:t xml:space="preserve">Symptoms and important characters of </w:t>
      </w:r>
      <w:r w:rsidRPr="002549D3">
        <w:rPr>
          <w:rFonts w:ascii="Tahoma" w:eastAsia="Times New Roman" w:hAnsi="Tahoma" w:cs="Tahoma"/>
          <w:i/>
          <w:color w:val="000000" w:themeColor="text1"/>
        </w:rPr>
        <w:t xml:space="preserve">Athelium, Rhizoctonia </w:t>
      </w:r>
      <w:r w:rsidRPr="002549D3">
        <w:rPr>
          <w:rFonts w:ascii="Tahoma" w:eastAsia="Times New Roman" w:hAnsi="Tahoma" w:cs="Tahoma"/>
          <w:color w:val="000000" w:themeColor="text1"/>
        </w:rPr>
        <w:t xml:space="preserve">and </w:t>
      </w:r>
      <w:r w:rsidRPr="002549D3">
        <w:rPr>
          <w:rFonts w:ascii="Tahoma" w:eastAsia="Times New Roman" w:hAnsi="Tahoma" w:cs="Tahoma"/>
          <w:i/>
          <w:iCs/>
          <w:color w:val="000000" w:themeColor="text1"/>
        </w:rPr>
        <w:t>Exobasidium</w:t>
      </w:r>
      <w:r w:rsidRPr="002549D3">
        <w:rPr>
          <w:rFonts w:ascii="Tahoma" w:eastAsia="Times New Roman" w:hAnsi="Tahoma" w:cs="Tahoma"/>
          <w:color w:val="000000" w:themeColor="text1"/>
        </w:rPr>
        <w:t>.</w:t>
      </w:r>
      <w:r w:rsidRPr="002549D3">
        <w:rPr>
          <w:rFonts w:ascii="Tahoma" w:eastAsia="Times New Roman" w:hAnsi="Tahoma" w:cs="Tahoma"/>
          <w:i/>
          <w:iCs/>
          <w:color w:val="000000" w:themeColor="text1"/>
        </w:rPr>
        <w:t xml:space="preserve"> </w:t>
      </w:r>
    </w:p>
    <w:p w14:paraId="549114B4" w14:textId="77777777" w:rsidR="00CF6CCA" w:rsidRPr="002549D3" w:rsidRDefault="00CF6CCA" w:rsidP="00A758E2">
      <w:pPr>
        <w:spacing w:before="60" w:after="60" w:line="360" w:lineRule="auto"/>
        <w:jc w:val="both"/>
        <w:rPr>
          <w:rFonts w:ascii="Tahoma" w:eastAsia="Times New Roman" w:hAnsi="Tahoma" w:cs="Tahoma"/>
          <w:b/>
          <w:color w:val="000000" w:themeColor="text1"/>
        </w:rPr>
      </w:pPr>
      <w:r w:rsidRPr="002549D3">
        <w:rPr>
          <w:rFonts w:ascii="Tahoma" w:eastAsia="Times New Roman" w:hAnsi="Tahoma" w:cs="Tahoma"/>
          <w:b/>
          <w:bCs/>
          <w:color w:val="000000" w:themeColor="text1"/>
        </w:rPr>
        <w:t>Unit III:</w:t>
      </w:r>
      <w:r w:rsidRPr="002549D3">
        <w:rPr>
          <w:rFonts w:ascii="Tahoma" w:eastAsia="Times New Roman" w:hAnsi="Tahoma" w:cs="Tahoma"/>
          <w:b/>
          <w:color w:val="000000" w:themeColor="text1"/>
        </w:rPr>
        <w:t xml:space="preserve"> Bacteria, </w:t>
      </w:r>
      <w:r w:rsidRPr="002549D3">
        <w:rPr>
          <w:rFonts w:ascii="Tahoma" w:eastAsia="Times New Roman" w:hAnsi="Tahoma" w:cs="Tahoma"/>
          <w:b/>
          <w:bCs/>
          <w:i/>
          <w:color w:val="000000" w:themeColor="text1"/>
        </w:rPr>
        <w:t>Candidatus</w:t>
      </w:r>
      <w:r w:rsidRPr="002549D3">
        <w:rPr>
          <w:rFonts w:ascii="Tahoma" w:eastAsia="Times New Roman" w:hAnsi="Tahoma" w:cs="Tahoma"/>
          <w:b/>
          <w:color w:val="000000" w:themeColor="text1"/>
        </w:rPr>
        <w:t xml:space="preserve"> phytoplasma, virus, viroid, algal and phanerogamic parasites</w:t>
      </w:r>
    </w:p>
    <w:p w14:paraId="5CD4252A" w14:textId="77777777" w:rsidR="00CF6CCA" w:rsidRPr="002549D3" w:rsidRDefault="00CF6CCA" w:rsidP="003D1569">
      <w:pPr>
        <w:spacing w:before="60" w:after="60" w:line="360" w:lineRule="auto"/>
        <w:jc w:val="both"/>
        <w:rPr>
          <w:rFonts w:ascii="Tahoma" w:eastAsia="Times New Roman" w:hAnsi="Tahoma" w:cs="Tahoma"/>
          <w:color w:val="000000" w:themeColor="text1"/>
        </w:rPr>
      </w:pPr>
      <w:r w:rsidRPr="002549D3">
        <w:rPr>
          <w:rFonts w:ascii="Tahoma" w:eastAsia="Times New Roman" w:hAnsi="Tahoma" w:cs="Tahoma"/>
          <w:color w:val="000000" w:themeColor="text1"/>
        </w:rPr>
        <w:t xml:space="preserve">Classification, general characteristics and symptoms of bacterial diseases, mode of entry and spread - General characteristics and symptoms of viral, viroid and phytoplasma diseases - General characters of algal parasite </w:t>
      </w:r>
      <w:r w:rsidRPr="002549D3">
        <w:rPr>
          <w:rFonts w:ascii="Tahoma" w:eastAsia="Times New Roman" w:hAnsi="Tahoma" w:cs="Tahoma"/>
          <w:i/>
          <w:color w:val="000000" w:themeColor="text1"/>
        </w:rPr>
        <w:t xml:space="preserve">Cephaleuros </w:t>
      </w:r>
      <w:r w:rsidRPr="002549D3">
        <w:rPr>
          <w:rFonts w:ascii="Tahoma" w:eastAsia="Times New Roman" w:hAnsi="Tahoma" w:cs="Tahoma"/>
          <w:color w:val="000000" w:themeColor="text1"/>
        </w:rPr>
        <w:t>and Phanerogamic parasites and non parasitic diseases</w:t>
      </w:r>
    </w:p>
    <w:p w14:paraId="51A2AC0D" w14:textId="77777777" w:rsidR="00CF6CCA" w:rsidRPr="002549D3" w:rsidRDefault="00CF6CCA" w:rsidP="00A758E2">
      <w:pPr>
        <w:spacing w:before="60" w:after="60" w:line="360" w:lineRule="auto"/>
        <w:jc w:val="both"/>
        <w:rPr>
          <w:rFonts w:ascii="Tahoma" w:eastAsia="Times New Roman" w:hAnsi="Tahoma" w:cs="Tahoma"/>
          <w:color w:val="000000" w:themeColor="text1"/>
        </w:rPr>
      </w:pPr>
      <w:r w:rsidRPr="002549D3">
        <w:rPr>
          <w:rFonts w:ascii="Tahoma" w:eastAsia="Times New Roman" w:hAnsi="Tahoma" w:cs="Tahoma"/>
          <w:b/>
          <w:color w:val="000000" w:themeColor="text1"/>
        </w:rPr>
        <w:t>Unit IV: Epidemiology and plant disease management</w:t>
      </w:r>
      <w:r w:rsidRPr="002549D3">
        <w:rPr>
          <w:rFonts w:ascii="Tahoma" w:eastAsia="Times New Roman" w:hAnsi="Tahoma" w:cs="Tahoma"/>
          <w:color w:val="000000" w:themeColor="text1"/>
        </w:rPr>
        <w:t xml:space="preserve"> </w:t>
      </w:r>
    </w:p>
    <w:p w14:paraId="68AF48DC" w14:textId="77777777" w:rsidR="00CF6CCA" w:rsidRPr="002549D3" w:rsidRDefault="00CF6CCA" w:rsidP="003D1569">
      <w:pPr>
        <w:spacing w:before="60" w:after="60" w:line="360" w:lineRule="auto"/>
        <w:jc w:val="both"/>
        <w:rPr>
          <w:rFonts w:ascii="Tahoma" w:eastAsia="Times New Roman" w:hAnsi="Tahoma" w:cs="Tahoma"/>
          <w:color w:val="000000" w:themeColor="text1"/>
        </w:rPr>
      </w:pPr>
      <w:r w:rsidRPr="002549D3">
        <w:rPr>
          <w:rFonts w:ascii="Tahoma" w:eastAsia="Times New Roman" w:hAnsi="Tahoma" w:cs="Tahoma"/>
          <w:color w:val="000000" w:themeColor="text1"/>
        </w:rPr>
        <w:t>Epidemiology of crop diseases - role of weather factors in disease development. Disease surveillance and forecasting. Principles of Crop disease management – Prophylaxis: Exclusion, Eradication and direct protection and immunization. Cross protection and host plant resistance. Fungicides – characteristics of an ideal fungicide- classification - Non systemic and systemic fungicides. Formulations –. Precautions and safety measures in handling of fungicides. Methods of application of fungicides.</w:t>
      </w:r>
    </w:p>
    <w:p w14:paraId="278B0D78" w14:textId="77777777" w:rsidR="00CF6CCA" w:rsidRPr="002549D3" w:rsidRDefault="00CF6CCA" w:rsidP="00A758E2">
      <w:pPr>
        <w:spacing w:before="60" w:after="60" w:line="360" w:lineRule="auto"/>
        <w:jc w:val="both"/>
        <w:rPr>
          <w:rFonts w:ascii="Tahoma" w:eastAsia="Times New Roman" w:hAnsi="Tahoma" w:cs="Tahoma"/>
          <w:b/>
          <w:color w:val="000000" w:themeColor="text1"/>
        </w:rPr>
      </w:pPr>
      <w:r w:rsidRPr="002549D3">
        <w:rPr>
          <w:rFonts w:ascii="Tahoma" w:eastAsia="Times New Roman" w:hAnsi="Tahoma" w:cs="Tahoma"/>
          <w:b/>
          <w:color w:val="000000" w:themeColor="text1"/>
        </w:rPr>
        <w:lastRenderedPageBreak/>
        <w:t>Unit V:  Biological control and biotechnological approaches</w:t>
      </w:r>
    </w:p>
    <w:p w14:paraId="1C907D80" w14:textId="350D7FF2" w:rsidR="00CF6CCA" w:rsidRPr="002549D3" w:rsidRDefault="00CF6CCA" w:rsidP="003D1569">
      <w:pPr>
        <w:spacing w:before="60" w:after="60" w:line="360" w:lineRule="auto"/>
        <w:jc w:val="both"/>
        <w:rPr>
          <w:rFonts w:ascii="Tahoma" w:eastAsia="Times New Roman" w:hAnsi="Tahoma" w:cs="Tahoma"/>
          <w:color w:val="000000" w:themeColor="text1"/>
        </w:rPr>
      </w:pPr>
      <w:r w:rsidRPr="002549D3">
        <w:rPr>
          <w:rFonts w:ascii="Tahoma" w:eastAsia="Times New Roman" w:hAnsi="Tahoma" w:cs="Tahoma"/>
          <w:color w:val="000000" w:themeColor="text1"/>
        </w:rPr>
        <w:t>Biological control of crop diseases and their scope – biocontrol agents – Fungi, bacteria, – use of plant products, anti-viral principles and biotechnological approaches in plant disease management.  Integrated plant disease management.</w:t>
      </w:r>
    </w:p>
    <w:p w14:paraId="6E2B6739" w14:textId="3BCA4F91" w:rsidR="00CF6CCA" w:rsidRPr="002549D3" w:rsidRDefault="00CF6CCA" w:rsidP="00A758E2">
      <w:pPr>
        <w:spacing w:before="60" w:after="60" w:line="360" w:lineRule="auto"/>
        <w:jc w:val="both"/>
        <w:rPr>
          <w:rFonts w:ascii="Tahoma" w:eastAsia="Times New Roman" w:hAnsi="Tahoma" w:cs="Tahoma"/>
          <w:b/>
          <w:bCs/>
          <w:color w:val="000000" w:themeColor="text1"/>
        </w:rPr>
      </w:pPr>
      <w:r w:rsidRPr="002549D3">
        <w:rPr>
          <w:rFonts w:ascii="Tahoma" w:eastAsia="Times New Roman" w:hAnsi="Tahoma" w:cs="Tahoma"/>
          <w:b/>
          <w:bCs/>
          <w:color w:val="000000" w:themeColor="text1"/>
        </w:rPr>
        <w:t>Practical</w:t>
      </w:r>
      <w:r w:rsidR="00E6538E" w:rsidRPr="002549D3">
        <w:rPr>
          <w:rFonts w:ascii="Tahoma" w:eastAsia="Times New Roman" w:hAnsi="Tahoma" w:cs="Tahoma"/>
          <w:b/>
          <w:bCs/>
          <w:color w:val="000000" w:themeColor="text1"/>
        </w:rPr>
        <w:t>s</w:t>
      </w:r>
    </w:p>
    <w:p w14:paraId="1223D9BD" w14:textId="77777777" w:rsidR="00CF6CCA" w:rsidRPr="002549D3" w:rsidRDefault="00CF6CCA" w:rsidP="003D1569">
      <w:pPr>
        <w:spacing w:before="60" w:after="60" w:line="360" w:lineRule="auto"/>
        <w:jc w:val="both"/>
        <w:rPr>
          <w:rFonts w:ascii="Tahoma" w:eastAsia="Times New Roman" w:hAnsi="Tahoma" w:cs="Tahoma"/>
          <w:color w:val="000000" w:themeColor="text1"/>
        </w:rPr>
      </w:pPr>
      <w:r w:rsidRPr="002549D3">
        <w:rPr>
          <w:rFonts w:ascii="Tahoma" w:eastAsia="Times New Roman" w:hAnsi="Tahoma" w:cs="Tahoma"/>
          <w:color w:val="000000" w:themeColor="text1"/>
        </w:rPr>
        <w:t xml:space="preserve">General characters of fungi – mycelium – spores – asexual, sexual, and vegetative spores- sexual and asexual fruiting body in fungi. Study of symptoms, host parasite relationship and systematic position of pathogens causing the following diseases. Study of important taxonomic characters and symptoms produced by </w:t>
      </w:r>
      <w:r w:rsidRPr="002549D3">
        <w:rPr>
          <w:rFonts w:ascii="Tahoma" w:eastAsia="Times New Roman" w:hAnsi="Tahoma" w:cs="Tahoma"/>
          <w:i/>
          <w:color w:val="000000" w:themeColor="text1"/>
        </w:rPr>
        <w:t>Plasmodiophora</w:t>
      </w:r>
      <w:r w:rsidRPr="002549D3">
        <w:rPr>
          <w:rFonts w:ascii="Tahoma" w:eastAsia="Times New Roman" w:hAnsi="Tahoma" w:cs="Tahoma"/>
          <w:color w:val="000000" w:themeColor="text1"/>
        </w:rPr>
        <w:t xml:space="preserve">, </w:t>
      </w:r>
      <w:r w:rsidRPr="002549D3">
        <w:rPr>
          <w:rFonts w:ascii="Tahoma" w:eastAsia="Times New Roman" w:hAnsi="Tahoma" w:cs="Tahoma"/>
          <w:i/>
          <w:color w:val="000000" w:themeColor="text1"/>
        </w:rPr>
        <w:t>Pythium, Phytophthora</w:t>
      </w:r>
      <w:r w:rsidRPr="002549D3">
        <w:rPr>
          <w:rFonts w:ascii="Tahoma" w:eastAsia="Times New Roman" w:hAnsi="Tahoma" w:cs="Tahoma"/>
          <w:color w:val="000000" w:themeColor="text1"/>
        </w:rPr>
        <w:t xml:space="preserve">, </w:t>
      </w:r>
      <w:r w:rsidRPr="002549D3">
        <w:rPr>
          <w:rFonts w:ascii="Tahoma" w:eastAsia="Times New Roman" w:hAnsi="Tahoma" w:cs="Tahoma"/>
          <w:i/>
          <w:iCs/>
          <w:color w:val="000000" w:themeColor="text1"/>
        </w:rPr>
        <w:t>sclerospora</w:t>
      </w:r>
      <w:r w:rsidRPr="002549D3">
        <w:rPr>
          <w:rFonts w:ascii="Tahoma" w:eastAsia="Times New Roman" w:hAnsi="Tahoma" w:cs="Tahoma"/>
          <w:color w:val="000000" w:themeColor="text1"/>
        </w:rPr>
        <w:t xml:space="preserve">,  </w:t>
      </w:r>
      <w:r w:rsidRPr="002549D3">
        <w:rPr>
          <w:rFonts w:ascii="Tahoma" w:eastAsia="Times New Roman" w:hAnsi="Tahoma" w:cs="Tahoma"/>
          <w:i/>
          <w:color w:val="000000" w:themeColor="text1"/>
        </w:rPr>
        <w:t>Plasmopara</w:t>
      </w:r>
      <w:r w:rsidRPr="002549D3">
        <w:rPr>
          <w:rFonts w:ascii="Tahoma" w:eastAsia="Times New Roman" w:hAnsi="Tahoma" w:cs="Tahoma"/>
          <w:color w:val="000000" w:themeColor="text1"/>
        </w:rPr>
        <w:t xml:space="preserve"> ,</w:t>
      </w:r>
      <w:r w:rsidRPr="002549D3">
        <w:rPr>
          <w:rFonts w:ascii="Tahoma" w:eastAsia="Times New Roman" w:hAnsi="Tahoma" w:cs="Tahoma"/>
          <w:i/>
          <w:iCs/>
          <w:color w:val="000000" w:themeColor="text1"/>
        </w:rPr>
        <w:t>Peronospora,</w:t>
      </w:r>
      <w:r w:rsidRPr="002549D3">
        <w:rPr>
          <w:rFonts w:ascii="Tahoma" w:eastAsia="Times New Roman" w:hAnsi="Tahoma" w:cs="Tahoma"/>
          <w:i/>
          <w:color w:val="000000" w:themeColor="text1"/>
        </w:rPr>
        <w:t xml:space="preserve"> Albugo</w:t>
      </w:r>
      <w:r w:rsidRPr="002549D3">
        <w:rPr>
          <w:rFonts w:ascii="Tahoma" w:eastAsia="Times New Roman" w:hAnsi="Tahoma" w:cs="Tahoma"/>
          <w:color w:val="000000" w:themeColor="text1"/>
        </w:rPr>
        <w:t xml:space="preserve">, </w:t>
      </w:r>
      <w:r w:rsidRPr="002549D3">
        <w:rPr>
          <w:rFonts w:ascii="Tahoma" w:eastAsia="Times New Roman" w:hAnsi="Tahoma" w:cs="Tahoma"/>
          <w:i/>
          <w:color w:val="000000" w:themeColor="text1"/>
        </w:rPr>
        <w:t>Rhizopus, Taphrina, Capnodium,Cercospora,</w:t>
      </w:r>
      <w:r w:rsidRPr="002549D3">
        <w:rPr>
          <w:rFonts w:ascii="Tahoma" w:eastAsia="Times New Roman" w:hAnsi="Tahoma" w:cs="Tahoma"/>
          <w:color w:val="000000" w:themeColor="text1"/>
        </w:rPr>
        <w:t xml:space="preserve"> (</w:t>
      </w:r>
      <w:r w:rsidRPr="002549D3">
        <w:rPr>
          <w:rFonts w:ascii="Tahoma" w:eastAsia="Times New Roman" w:hAnsi="Tahoma" w:cs="Tahoma"/>
          <w:i/>
          <w:color w:val="000000" w:themeColor="text1"/>
        </w:rPr>
        <w:t>Mycospaerella</w:t>
      </w:r>
      <w:r w:rsidRPr="002549D3">
        <w:rPr>
          <w:rFonts w:ascii="Tahoma" w:eastAsia="Times New Roman" w:hAnsi="Tahoma" w:cs="Tahoma"/>
          <w:color w:val="000000" w:themeColor="text1"/>
        </w:rPr>
        <w:t>),</w:t>
      </w:r>
      <w:r w:rsidRPr="002549D3">
        <w:rPr>
          <w:rFonts w:ascii="Tahoma" w:eastAsia="Times New Roman" w:hAnsi="Tahoma" w:cs="Tahoma"/>
          <w:i/>
          <w:color w:val="000000" w:themeColor="text1"/>
        </w:rPr>
        <w:t xml:space="preserve"> Botryodiplodia </w:t>
      </w:r>
      <w:r w:rsidRPr="002549D3">
        <w:rPr>
          <w:rFonts w:ascii="Tahoma" w:eastAsia="Times New Roman" w:hAnsi="Tahoma" w:cs="Tahoma"/>
          <w:color w:val="000000" w:themeColor="text1"/>
        </w:rPr>
        <w:t>(</w:t>
      </w:r>
      <w:r w:rsidRPr="002549D3">
        <w:rPr>
          <w:rFonts w:ascii="Tahoma" w:eastAsia="Times New Roman" w:hAnsi="Tahoma" w:cs="Tahoma"/>
          <w:i/>
          <w:color w:val="000000" w:themeColor="text1"/>
        </w:rPr>
        <w:t>Botryosphaeria</w:t>
      </w:r>
      <w:r w:rsidRPr="002549D3">
        <w:rPr>
          <w:rFonts w:ascii="Tahoma" w:eastAsia="Times New Roman" w:hAnsi="Tahoma" w:cs="Tahoma"/>
          <w:color w:val="000000" w:themeColor="text1"/>
        </w:rPr>
        <w:t>)</w:t>
      </w:r>
      <w:r w:rsidRPr="002549D3">
        <w:rPr>
          <w:rFonts w:ascii="Tahoma" w:eastAsia="Times New Roman" w:hAnsi="Tahoma" w:cs="Tahoma"/>
          <w:i/>
          <w:color w:val="000000" w:themeColor="text1"/>
        </w:rPr>
        <w:t>, Curvularia</w:t>
      </w:r>
      <w:r w:rsidRPr="002549D3">
        <w:rPr>
          <w:rFonts w:ascii="Tahoma" w:eastAsia="Times New Roman" w:hAnsi="Tahoma" w:cs="Tahoma"/>
          <w:color w:val="000000" w:themeColor="text1"/>
        </w:rPr>
        <w:t xml:space="preserve">, </w:t>
      </w:r>
      <w:r w:rsidRPr="002549D3">
        <w:rPr>
          <w:rFonts w:ascii="Tahoma" w:eastAsia="Times New Roman" w:hAnsi="Tahoma" w:cs="Tahoma"/>
          <w:i/>
          <w:color w:val="000000" w:themeColor="text1"/>
        </w:rPr>
        <w:t>Drechslera</w:t>
      </w:r>
      <w:r w:rsidRPr="002549D3">
        <w:rPr>
          <w:rFonts w:ascii="Tahoma" w:eastAsia="Times New Roman" w:hAnsi="Tahoma" w:cs="Tahoma"/>
          <w:color w:val="000000" w:themeColor="text1"/>
        </w:rPr>
        <w:t xml:space="preserve"> (</w:t>
      </w:r>
      <w:r w:rsidRPr="002549D3">
        <w:rPr>
          <w:rFonts w:ascii="Tahoma" w:eastAsia="Times New Roman" w:hAnsi="Tahoma" w:cs="Tahoma"/>
          <w:i/>
          <w:color w:val="000000" w:themeColor="text1"/>
        </w:rPr>
        <w:t>Helminthosporium)</w:t>
      </w:r>
      <w:r w:rsidRPr="002549D3">
        <w:rPr>
          <w:rFonts w:ascii="Tahoma" w:eastAsia="Times New Roman" w:hAnsi="Tahoma" w:cs="Tahoma"/>
          <w:color w:val="000000" w:themeColor="text1"/>
        </w:rPr>
        <w:t xml:space="preserve">, </w:t>
      </w:r>
      <w:r w:rsidRPr="002549D3">
        <w:rPr>
          <w:rFonts w:ascii="Tahoma" w:eastAsia="Times New Roman" w:hAnsi="Tahoma" w:cs="Tahoma"/>
          <w:i/>
          <w:color w:val="000000" w:themeColor="text1"/>
        </w:rPr>
        <w:t>Alternaria, Venturia, Erysiphe</w:t>
      </w:r>
      <w:r w:rsidRPr="002549D3">
        <w:rPr>
          <w:rFonts w:ascii="Tahoma" w:eastAsia="Times New Roman" w:hAnsi="Tahoma" w:cs="Tahoma"/>
          <w:color w:val="000000" w:themeColor="text1"/>
        </w:rPr>
        <w:t xml:space="preserve">, </w:t>
      </w:r>
      <w:r w:rsidRPr="002549D3">
        <w:rPr>
          <w:rFonts w:ascii="Tahoma" w:eastAsia="Times New Roman" w:hAnsi="Tahoma" w:cs="Tahoma"/>
          <w:i/>
          <w:color w:val="000000" w:themeColor="text1"/>
        </w:rPr>
        <w:t>Leveillula,Phyllactinia</w:t>
      </w:r>
      <w:r w:rsidRPr="002549D3">
        <w:rPr>
          <w:rFonts w:ascii="Tahoma" w:eastAsia="Times New Roman" w:hAnsi="Tahoma" w:cs="Tahoma"/>
          <w:color w:val="000000" w:themeColor="text1"/>
        </w:rPr>
        <w:t xml:space="preserve">, </w:t>
      </w:r>
      <w:r w:rsidRPr="002549D3">
        <w:rPr>
          <w:rFonts w:ascii="Tahoma" w:eastAsia="Times New Roman" w:hAnsi="Tahoma" w:cs="Tahoma"/>
          <w:i/>
          <w:color w:val="000000" w:themeColor="text1"/>
        </w:rPr>
        <w:t>Fusarium</w:t>
      </w:r>
      <w:r w:rsidRPr="002549D3">
        <w:rPr>
          <w:rFonts w:ascii="Tahoma" w:eastAsia="Times New Roman" w:hAnsi="Tahoma" w:cs="Tahoma"/>
          <w:color w:val="000000" w:themeColor="text1"/>
        </w:rPr>
        <w:t xml:space="preserve"> (</w:t>
      </w:r>
      <w:r w:rsidRPr="002549D3">
        <w:rPr>
          <w:rFonts w:ascii="Tahoma" w:eastAsia="Times New Roman" w:hAnsi="Tahoma" w:cs="Tahoma"/>
          <w:i/>
          <w:color w:val="000000" w:themeColor="text1"/>
        </w:rPr>
        <w:t xml:space="preserve">Gibberella </w:t>
      </w:r>
      <w:r w:rsidRPr="002549D3">
        <w:rPr>
          <w:rFonts w:ascii="Tahoma" w:eastAsia="Times New Roman" w:hAnsi="Tahoma" w:cs="Tahoma"/>
          <w:color w:val="000000" w:themeColor="text1"/>
        </w:rPr>
        <w:t xml:space="preserve">), </w:t>
      </w:r>
      <w:r w:rsidRPr="002549D3">
        <w:rPr>
          <w:rFonts w:ascii="Tahoma" w:eastAsia="Times New Roman" w:hAnsi="Tahoma" w:cs="Tahoma"/>
          <w:i/>
          <w:color w:val="000000" w:themeColor="text1"/>
        </w:rPr>
        <w:t xml:space="preserve">Verticillium ,Colletotrichum (Glomerella) Pestalotia </w:t>
      </w:r>
      <w:r w:rsidRPr="002549D3">
        <w:rPr>
          <w:rFonts w:ascii="Tahoma" w:eastAsia="Times New Roman" w:hAnsi="Tahoma" w:cs="Tahoma"/>
          <w:i/>
          <w:color w:val="000000" w:themeColor="text1"/>
          <w:spacing w:val="-2"/>
        </w:rPr>
        <w:t>(Pestalosphaeria),  Macrophomina</w:t>
      </w:r>
      <w:r w:rsidRPr="002549D3">
        <w:rPr>
          <w:rFonts w:ascii="Tahoma" w:eastAsia="Times New Roman" w:hAnsi="Tahoma" w:cs="Tahoma"/>
          <w:color w:val="000000" w:themeColor="text1"/>
          <w:spacing w:val="-2"/>
        </w:rPr>
        <w:t>,</w:t>
      </w:r>
      <w:r w:rsidRPr="002549D3">
        <w:rPr>
          <w:rFonts w:ascii="Tahoma" w:eastAsia="Times New Roman" w:hAnsi="Tahoma" w:cs="Tahoma"/>
          <w:i/>
          <w:color w:val="000000" w:themeColor="text1"/>
          <w:spacing w:val="-2"/>
        </w:rPr>
        <w:t xml:space="preserve">  Puccinia</w:t>
      </w:r>
      <w:r w:rsidRPr="002549D3">
        <w:rPr>
          <w:rFonts w:ascii="Tahoma" w:eastAsia="Times New Roman" w:hAnsi="Tahoma" w:cs="Tahoma"/>
          <w:color w:val="000000" w:themeColor="text1"/>
          <w:spacing w:val="-2"/>
        </w:rPr>
        <w:t xml:space="preserve">, </w:t>
      </w:r>
      <w:r w:rsidRPr="002549D3">
        <w:rPr>
          <w:rFonts w:ascii="Tahoma" w:eastAsia="Times New Roman" w:hAnsi="Tahoma" w:cs="Tahoma"/>
          <w:i/>
          <w:color w:val="000000" w:themeColor="text1"/>
          <w:spacing w:val="-2"/>
        </w:rPr>
        <w:t>Uromyces</w:t>
      </w:r>
      <w:r w:rsidRPr="002549D3">
        <w:rPr>
          <w:rFonts w:ascii="Tahoma" w:eastAsia="Times New Roman" w:hAnsi="Tahoma" w:cs="Tahoma"/>
          <w:color w:val="000000" w:themeColor="text1"/>
          <w:spacing w:val="-2"/>
        </w:rPr>
        <w:t xml:space="preserve"> , </w:t>
      </w:r>
      <w:r w:rsidRPr="002549D3">
        <w:rPr>
          <w:rFonts w:ascii="Tahoma" w:eastAsia="Times New Roman" w:hAnsi="Tahoma" w:cs="Tahoma"/>
          <w:i/>
          <w:color w:val="000000" w:themeColor="text1"/>
          <w:spacing w:val="-2"/>
        </w:rPr>
        <w:t xml:space="preserve">Hemileia, Ustilago, Sporisorium, Urocystis , </w:t>
      </w:r>
      <w:r w:rsidRPr="002549D3">
        <w:rPr>
          <w:rFonts w:ascii="Tahoma" w:eastAsia="Times New Roman" w:hAnsi="Tahoma" w:cs="Tahoma"/>
          <w:i/>
          <w:color w:val="000000" w:themeColor="text1"/>
        </w:rPr>
        <w:t>Tilletia,  Exobasidium, Sclerotium, Rhizoctonia</w:t>
      </w:r>
      <w:r w:rsidRPr="002549D3">
        <w:rPr>
          <w:rFonts w:ascii="Tahoma" w:eastAsia="Times New Roman" w:hAnsi="Tahoma" w:cs="Tahoma"/>
          <w:color w:val="000000" w:themeColor="text1"/>
        </w:rPr>
        <w:t xml:space="preserve"> (</w:t>
      </w:r>
      <w:r w:rsidRPr="002549D3">
        <w:rPr>
          <w:rFonts w:ascii="Tahoma" w:eastAsia="Times New Roman" w:hAnsi="Tahoma" w:cs="Tahoma"/>
          <w:i/>
          <w:color w:val="000000" w:themeColor="text1"/>
        </w:rPr>
        <w:t>Thanatephorus</w:t>
      </w:r>
      <w:r w:rsidRPr="002549D3">
        <w:rPr>
          <w:rFonts w:ascii="Tahoma" w:eastAsia="Times New Roman" w:hAnsi="Tahoma" w:cs="Tahoma"/>
          <w:color w:val="000000" w:themeColor="text1"/>
        </w:rPr>
        <w:t xml:space="preserve">) and </w:t>
      </w:r>
      <w:r w:rsidRPr="002549D3">
        <w:rPr>
          <w:rFonts w:ascii="Tahoma" w:eastAsia="Times New Roman" w:hAnsi="Tahoma" w:cs="Tahoma"/>
          <w:i/>
          <w:color w:val="000000" w:themeColor="text1"/>
        </w:rPr>
        <w:t xml:space="preserve">Ganoderma. </w:t>
      </w:r>
      <w:r w:rsidRPr="002549D3">
        <w:rPr>
          <w:rFonts w:ascii="Tahoma" w:eastAsia="Times New Roman" w:hAnsi="Tahoma" w:cs="Tahoma"/>
          <w:iCs/>
          <w:color w:val="000000" w:themeColor="text1"/>
        </w:rPr>
        <w:t xml:space="preserve">Taxonomic characters of </w:t>
      </w:r>
      <w:r w:rsidRPr="002549D3">
        <w:rPr>
          <w:rFonts w:ascii="Tahoma" w:eastAsia="Times New Roman" w:hAnsi="Tahoma" w:cs="Tahoma"/>
          <w:i/>
          <w:color w:val="000000" w:themeColor="text1"/>
        </w:rPr>
        <w:t>Agaricus</w:t>
      </w:r>
      <w:r w:rsidRPr="002549D3">
        <w:rPr>
          <w:rFonts w:ascii="Tahoma" w:eastAsia="Times New Roman" w:hAnsi="Tahoma" w:cs="Tahoma"/>
          <w:color w:val="000000" w:themeColor="text1"/>
        </w:rPr>
        <w:t xml:space="preserve">, </w:t>
      </w:r>
      <w:r w:rsidRPr="002549D3">
        <w:rPr>
          <w:rFonts w:ascii="Tahoma" w:eastAsia="Times New Roman" w:hAnsi="Tahoma" w:cs="Tahoma"/>
          <w:i/>
          <w:color w:val="000000" w:themeColor="text1"/>
        </w:rPr>
        <w:t xml:space="preserve">Pleurotus </w:t>
      </w:r>
      <w:r w:rsidRPr="002549D3">
        <w:rPr>
          <w:rFonts w:ascii="Tahoma" w:eastAsia="Times New Roman" w:hAnsi="Tahoma" w:cs="Tahoma"/>
          <w:color w:val="000000" w:themeColor="text1"/>
        </w:rPr>
        <w:t>and</w:t>
      </w:r>
      <w:r w:rsidRPr="002549D3">
        <w:rPr>
          <w:rFonts w:ascii="Tahoma" w:eastAsia="Times New Roman" w:hAnsi="Tahoma" w:cs="Tahoma"/>
          <w:i/>
          <w:color w:val="000000" w:themeColor="text1"/>
        </w:rPr>
        <w:t xml:space="preserve"> Calocybe. </w:t>
      </w:r>
      <w:r w:rsidRPr="002549D3">
        <w:rPr>
          <w:rFonts w:ascii="Tahoma" w:eastAsia="Times New Roman" w:hAnsi="Tahoma" w:cs="Tahoma"/>
          <w:color w:val="000000" w:themeColor="text1"/>
        </w:rPr>
        <w:t xml:space="preserve">Symptoms of bacterial, phytoplasmal , viral and  algal diseases,  phanerogamic parasites and non-parasitic diseases. Diagnosis of Plant Pathogens. Various groups of fungicides and antibiotics - Preparation of Bordeaux mixture and Bordeaux paste – Preparation of fungicidal spray solution – Delivery of fungicides,  Production of pre-immunized seedlings in citrus – Biological control agents and their mass production – </w:t>
      </w:r>
      <w:r w:rsidRPr="002549D3">
        <w:rPr>
          <w:rFonts w:ascii="Tahoma" w:eastAsia="Times New Roman" w:hAnsi="Tahoma" w:cs="Tahoma"/>
          <w:i/>
          <w:color w:val="000000" w:themeColor="text1"/>
        </w:rPr>
        <w:t>Trichoderma,</w:t>
      </w:r>
      <w:r w:rsidRPr="002549D3">
        <w:rPr>
          <w:rFonts w:ascii="Tahoma" w:eastAsia="Times New Roman" w:hAnsi="Tahoma" w:cs="Tahoma"/>
          <w:color w:val="000000" w:themeColor="text1"/>
        </w:rPr>
        <w:t xml:space="preserve"> </w:t>
      </w:r>
      <w:r w:rsidRPr="002549D3">
        <w:rPr>
          <w:rFonts w:ascii="Tahoma" w:eastAsia="Times New Roman" w:hAnsi="Tahoma" w:cs="Tahoma"/>
          <w:i/>
          <w:color w:val="000000" w:themeColor="text1"/>
        </w:rPr>
        <w:t>Pseudomonas and Bacillus</w:t>
      </w:r>
      <w:r w:rsidRPr="002549D3">
        <w:rPr>
          <w:rFonts w:ascii="Tahoma" w:eastAsia="Times New Roman" w:hAnsi="Tahoma" w:cs="Tahoma"/>
          <w:color w:val="000000" w:themeColor="text1"/>
        </w:rPr>
        <w:t xml:space="preserve"> - Methods of application of biocontrol agents – Preparation of botanicals – leaf extracts, oil emulsions and anti- viral principles and </w:t>
      </w:r>
      <w:r w:rsidRPr="002549D3">
        <w:rPr>
          <w:rFonts w:ascii="Tahoma" w:eastAsia="Times New Roman" w:hAnsi="Tahoma" w:cs="Tahoma"/>
          <w:iCs/>
          <w:color w:val="000000" w:themeColor="text1"/>
        </w:rPr>
        <w:t xml:space="preserve">Meristem tip culture  for virus free plantlets production. </w:t>
      </w:r>
      <w:r w:rsidRPr="002549D3">
        <w:rPr>
          <w:rFonts w:ascii="Tahoma" w:eastAsia="Times New Roman" w:hAnsi="Tahoma" w:cs="Tahoma"/>
          <w:i/>
          <w:color w:val="000000" w:themeColor="text1"/>
        </w:rPr>
        <w:t xml:space="preserve">  </w:t>
      </w:r>
    </w:p>
    <w:p w14:paraId="0464EE06" w14:textId="77777777" w:rsidR="00CF6CCA" w:rsidRPr="002549D3" w:rsidRDefault="00CF6CCA" w:rsidP="00A758E2">
      <w:pPr>
        <w:spacing w:before="60" w:after="60" w:line="360" w:lineRule="auto"/>
        <w:ind w:right="57"/>
        <w:jc w:val="both"/>
        <w:rPr>
          <w:rFonts w:ascii="Tahoma" w:eastAsia="Times New Roman" w:hAnsi="Tahoma" w:cs="Tahoma"/>
          <w:b/>
          <w:color w:val="000000" w:themeColor="text1"/>
        </w:rPr>
      </w:pPr>
      <w:r w:rsidRPr="002549D3">
        <w:rPr>
          <w:rFonts w:ascii="Tahoma" w:eastAsia="Times New Roman" w:hAnsi="Tahoma" w:cs="Tahoma"/>
          <w:b/>
          <w:color w:val="000000" w:themeColor="text1"/>
        </w:rPr>
        <w:t xml:space="preserve">Lecture Schedule </w:t>
      </w:r>
    </w:p>
    <w:p w14:paraId="2F0BFECC" w14:textId="77777777" w:rsidR="00CF6CCA" w:rsidRPr="002549D3" w:rsidRDefault="00CF6CCA">
      <w:pPr>
        <w:widowControl/>
        <w:numPr>
          <w:ilvl w:val="0"/>
          <w:numId w:val="22"/>
        </w:numPr>
        <w:spacing w:before="60" w:after="60" w:line="360" w:lineRule="auto"/>
        <w:ind w:left="360"/>
        <w:jc w:val="both"/>
        <w:rPr>
          <w:rFonts w:ascii="Tahoma" w:eastAsia="Times New Roman" w:hAnsi="Tahoma" w:cs="Tahoma"/>
          <w:color w:val="000000" w:themeColor="text1"/>
        </w:rPr>
      </w:pPr>
      <w:r w:rsidRPr="002549D3">
        <w:rPr>
          <w:rFonts w:ascii="Tahoma" w:eastAsia="Times New Roman" w:hAnsi="Tahoma" w:cs="Tahoma"/>
          <w:color w:val="000000" w:themeColor="text1"/>
        </w:rPr>
        <w:t>Definition of Plant Pathology – History of Plant Pathology (major contribution of Micheli, Anton de bary, E.M. Fries, Tulasne brothers, J.G. khun, P.M. A. Millardet, H.M. Ward, Robert Koch, Blakeslee,</w:t>
      </w:r>
      <w:r w:rsidRPr="002549D3">
        <w:rPr>
          <w:rFonts w:ascii="Tahoma" w:hAnsi="Tahoma" w:cs="Tahoma"/>
          <w:color w:val="000000" w:themeColor="text1"/>
          <w:spacing w:val="-20"/>
          <w:kern w:val="24"/>
        </w:rPr>
        <w:t xml:space="preserve"> </w:t>
      </w:r>
      <w:r w:rsidRPr="002549D3">
        <w:rPr>
          <w:rFonts w:ascii="Tahoma" w:eastAsia="Times New Roman" w:hAnsi="Tahoma" w:cs="Tahoma"/>
          <w:color w:val="000000" w:themeColor="text1"/>
        </w:rPr>
        <w:t>Paul Neergaard, Harold Henry Flor, E.J. Butler, J.F. Dastur, B.B. Mundkur,</w:t>
      </w:r>
      <w:r w:rsidRPr="002549D3">
        <w:rPr>
          <w:rFonts w:ascii="Tahoma" w:hAnsi="Tahoma" w:cs="Tahoma"/>
          <w:color w:val="000000" w:themeColor="text1"/>
          <w:spacing w:val="-20"/>
          <w:kern w:val="24"/>
        </w:rPr>
        <w:t xml:space="preserve"> </w:t>
      </w:r>
      <w:r w:rsidRPr="002549D3">
        <w:rPr>
          <w:rFonts w:ascii="Tahoma" w:eastAsia="Times New Roman" w:hAnsi="Tahoma" w:cs="Tahoma"/>
          <w:color w:val="000000" w:themeColor="text1"/>
        </w:rPr>
        <w:t>K.C.Mehta,  G.S. Kulkarni, Pontecarvo and Roper, Kittelson, J.C. Luthra, Vander plank, Norman Borlaugh, Thirumalachar, Van Schmeling and Kulka, S.D. Garett, Priestly, Van Loon and Van Kammen, C.V. Subramanian  , S. Nagarajan , L.M. Joshi,  T.J. Burril, E.F.Smith, S.A. Wakesman, M.K. Patel, Lederberg, Stolp, Adolf Eduard Mayer, Dmitry Iwanowski, Beijerinck, W.M. Stanely, Bawden, F.E and Pirie , Max Knoll and Ernst Ruska, Gierer and Scharamm, Lafont, Davis, Doi and Ishie,</w:t>
      </w:r>
      <w:r w:rsidRPr="002549D3">
        <w:rPr>
          <w:rFonts w:ascii="Tahoma" w:hAnsi="Tahoma" w:cs="Tahoma"/>
          <w:color w:val="000000" w:themeColor="text1"/>
          <w:kern w:val="24"/>
        </w:rPr>
        <w:t xml:space="preserve"> </w:t>
      </w:r>
      <w:r w:rsidRPr="002549D3">
        <w:rPr>
          <w:rFonts w:ascii="Tahoma" w:eastAsia="Times New Roman" w:hAnsi="Tahoma" w:cs="Tahoma"/>
          <w:color w:val="000000" w:themeColor="text1"/>
        </w:rPr>
        <w:t>Needham and  Prusiner)</w:t>
      </w:r>
    </w:p>
    <w:p w14:paraId="7A3AAECC" w14:textId="77777777" w:rsidR="00CF6CCA" w:rsidRPr="002549D3" w:rsidRDefault="00CF6CCA">
      <w:pPr>
        <w:widowControl/>
        <w:numPr>
          <w:ilvl w:val="0"/>
          <w:numId w:val="22"/>
        </w:numPr>
        <w:spacing w:before="60" w:after="60" w:line="360" w:lineRule="auto"/>
        <w:ind w:left="360"/>
        <w:jc w:val="both"/>
        <w:rPr>
          <w:rFonts w:ascii="Tahoma" w:eastAsia="Times New Roman" w:hAnsi="Tahoma" w:cs="Tahoma"/>
          <w:color w:val="000000" w:themeColor="text1"/>
        </w:rPr>
      </w:pPr>
      <w:r w:rsidRPr="002549D3">
        <w:rPr>
          <w:rFonts w:ascii="Tahoma" w:eastAsia="Times New Roman" w:hAnsi="Tahoma" w:cs="Tahoma"/>
          <w:color w:val="000000" w:themeColor="text1"/>
        </w:rPr>
        <w:t>Causes of plant diseases – biotic , mesobiotic and abiotic causes– classification of plant diseases- Koch's postulates- types of parasitism in fungi</w:t>
      </w:r>
    </w:p>
    <w:p w14:paraId="3850CE62" w14:textId="77777777" w:rsidR="00CF6CCA" w:rsidRPr="002549D3" w:rsidRDefault="00CF6CCA">
      <w:pPr>
        <w:widowControl/>
        <w:numPr>
          <w:ilvl w:val="0"/>
          <w:numId w:val="22"/>
        </w:numPr>
        <w:spacing w:before="60" w:after="60" w:line="360" w:lineRule="auto"/>
        <w:ind w:left="360"/>
        <w:jc w:val="both"/>
        <w:rPr>
          <w:rFonts w:ascii="Tahoma" w:eastAsia="Times New Roman" w:hAnsi="Tahoma" w:cs="Tahoma"/>
          <w:color w:val="000000" w:themeColor="text1"/>
        </w:rPr>
      </w:pPr>
      <w:r w:rsidRPr="002549D3">
        <w:rPr>
          <w:rFonts w:ascii="Tahoma" w:eastAsia="Times New Roman" w:hAnsi="Tahoma" w:cs="Tahoma"/>
          <w:color w:val="000000" w:themeColor="text1"/>
        </w:rPr>
        <w:lastRenderedPageBreak/>
        <w:t>General characters of fungi – thallus- asexual, sexual spores and vegetative resting structures – Asexual and sexual fruiting bodies.</w:t>
      </w:r>
    </w:p>
    <w:p w14:paraId="0F0A4C43" w14:textId="77777777" w:rsidR="00CF6CCA" w:rsidRPr="002549D3" w:rsidRDefault="00CF6CCA">
      <w:pPr>
        <w:widowControl/>
        <w:numPr>
          <w:ilvl w:val="0"/>
          <w:numId w:val="22"/>
        </w:numPr>
        <w:spacing w:before="60" w:after="60" w:line="360" w:lineRule="auto"/>
        <w:ind w:left="360"/>
        <w:jc w:val="both"/>
        <w:rPr>
          <w:rFonts w:ascii="Tahoma" w:eastAsia="Times New Roman" w:hAnsi="Tahoma" w:cs="Tahoma"/>
          <w:color w:val="000000" w:themeColor="text1"/>
        </w:rPr>
      </w:pPr>
      <w:r w:rsidRPr="002549D3">
        <w:rPr>
          <w:rFonts w:ascii="Tahoma" w:eastAsia="Times New Roman" w:hAnsi="Tahoma" w:cs="Tahoma"/>
          <w:color w:val="000000" w:themeColor="text1"/>
        </w:rPr>
        <w:t>Pathogenesis- Pre-penetration, Penetration and post penetration phases</w:t>
      </w:r>
    </w:p>
    <w:p w14:paraId="191C64D5" w14:textId="77777777" w:rsidR="00CF6CCA" w:rsidRPr="002549D3" w:rsidRDefault="00CF6CCA">
      <w:pPr>
        <w:widowControl/>
        <w:numPr>
          <w:ilvl w:val="0"/>
          <w:numId w:val="22"/>
        </w:numPr>
        <w:spacing w:before="60" w:after="60" w:line="360" w:lineRule="auto"/>
        <w:ind w:left="360"/>
        <w:jc w:val="both"/>
        <w:rPr>
          <w:rFonts w:ascii="Tahoma" w:eastAsia="Times New Roman" w:hAnsi="Tahoma" w:cs="Tahoma"/>
          <w:color w:val="000000" w:themeColor="text1"/>
        </w:rPr>
      </w:pPr>
      <w:r w:rsidRPr="002549D3">
        <w:rPr>
          <w:rFonts w:ascii="Tahoma" w:eastAsia="Times New Roman" w:hAnsi="Tahoma" w:cs="Tahoma"/>
          <w:color w:val="000000" w:themeColor="text1"/>
        </w:rPr>
        <w:t>Role of enzymes and toxins in plant disease development</w:t>
      </w:r>
    </w:p>
    <w:p w14:paraId="71550596" w14:textId="77777777" w:rsidR="00CF6CCA" w:rsidRPr="002549D3" w:rsidRDefault="00CF6CCA">
      <w:pPr>
        <w:widowControl/>
        <w:numPr>
          <w:ilvl w:val="0"/>
          <w:numId w:val="22"/>
        </w:numPr>
        <w:spacing w:before="60" w:after="60" w:line="360" w:lineRule="auto"/>
        <w:ind w:left="360"/>
        <w:jc w:val="both"/>
        <w:rPr>
          <w:rFonts w:ascii="Tahoma" w:eastAsia="Times New Roman" w:hAnsi="Tahoma" w:cs="Tahoma"/>
          <w:color w:val="000000" w:themeColor="text1"/>
        </w:rPr>
      </w:pPr>
      <w:r w:rsidRPr="002549D3">
        <w:rPr>
          <w:rFonts w:ascii="Tahoma" w:eastAsia="Times New Roman" w:hAnsi="Tahoma" w:cs="Tahoma"/>
          <w:color w:val="000000" w:themeColor="text1"/>
        </w:rPr>
        <w:t>Survival and spread of plant pathogens</w:t>
      </w:r>
    </w:p>
    <w:p w14:paraId="65C42CE6" w14:textId="77777777" w:rsidR="00CF6CCA" w:rsidRPr="002549D3" w:rsidRDefault="00CF6CCA">
      <w:pPr>
        <w:widowControl/>
        <w:numPr>
          <w:ilvl w:val="0"/>
          <w:numId w:val="22"/>
        </w:numPr>
        <w:spacing w:before="60" w:after="60" w:line="360" w:lineRule="auto"/>
        <w:ind w:left="360"/>
        <w:jc w:val="both"/>
        <w:rPr>
          <w:rFonts w:ascii="Tahoma" w:eastAsia="Times New Roman" w:hAnsi="Tahoma" w:cs="Tahoma"/>
          <w:color w:val="000000" w:themeColor="text1"/>
        </w:rPr>
      </w:pPr>
      <w:r w:rsidRPr="002549D3">
        <w:rPr>
          <w:rFonts w:ascii="Tahoma" w:eastAsia="Times New Roman" w:hAnsi="Tahoma" w:cs="Tahoma"/>
          <w:color w:val="000000" w:themeColor="text1"/>
        </w:rPr>
        <w:t xml:space="preserve">Classification of Kingdom – </w:t>
      </w:r>
      <w:r w:rsidRPr="002549D3">
        <w:rPr>
          <w:rFonts w:ascii="Tahoma" w:eastAsia="Times New Roman" w:hAnsi="Tahoma" w:cs="Tahoma"/>
          <w:i/>
          <w:iCs/>
          <w:color w:val="000000" w:themeColor="text1"/>
        </w:rPr>
        <w:t>Protozoa</w:t>
      </w:r>
      <w:r w:rsidRPr="002549D3">
        <w:rPr>
          <w:rFonts w:ascii="Tahoma" w:eastAsia="Times New Roman" w:hAnsi="Tahoma" w:cs="Tahoma"/>
          <w:color w:val="000000" w:themeColor="text1"/>
        </w:rPr>
        <w:t xml:space="preserve"> - important taxonomic characters and symptoms and life cycle of   </w:t>
      </w:r>
      <w:r w:rsidRPr="002549D3">
        <w:rPr>
          <w:rFonts w:ascii="Tahoma" w:eastAsia="Times New Roman" w:hAnsi="Tahoma" w:cs="Tahoma"/>
          <w:i/>
          <w:color w:val="000000" w:themeColor="text1"/>
        </w:rPr>
        <w:t>Plasmodiophora brassicae</w:t>
      </w:r>
    </w:p>
    <w:p w14:paraId="31FB527D" w14:textId="77777777" w:rsidR="00CF6CCA" w:rsidRPr="002549D3" w:rsidRDefault="00CF6CCA">
      <w:pPr>
        <w:widowControl/>
        <w:numPr>
          <w:ilvl w:val="0"/>
          <w:numId w:val="22"/>
        </w:numPr>
        <w:spacing w:before="60" w:after="60" w:line="360" w:lineRule="auto"/>
        <w:ind w:left="360"/>
        <w:jc w:val="both"/>
        <w:rPr>
          <w:rFonts w:ascii="Tahoma" w:eastAsia="Times New Roman" w:hAnsi="Tahoma" w:cs="Tahoma"/>
          <w:color w:val="000000" w:themeColor="text1"/>
        </w:rPr>
      </w:pPr>
      <w:r w:rsidRPr="002549D3">
        <w:rPr>
          <w:rFonts w:ascii="Tahoma" w:eastAsia="Times New Roman" w:hAnsi="Tahoma" w:cs="Tahoma"/>
          <w:color w:val="000000" w:themeColor="text1"/>
        </w:rPr>
        <w:t>Classification of Kingdom –</w:t>
      </w:r>
      <w:r w:rsidRPr="002549D3">
        <w:rPr>
          <w:rFonts w:ascii="Tahoma" w:eastAsia="Times New Roman" w:hAnsi="Tahoma" w:cs="Tahoma"/>
          <w:i/>
          <w:iCs/>
          <w:color w:val="000000" w:themeColor="text1"/>
        </w:rPr>
        <w:t>Chromista</w:t>
      </w:r>
      <w:r w:rsidRPr="002549D3">
        <w:rPr>
          <w:rFonts w:ascii="Tahoma" w:eastAsia="Times New Roman" w:hAnsi="Tahoma" w:cs="Tahoma"/>
          <w:color w:val="000000" w:themeColor="text1"/>
        </w:rPr>
        <w:t xml:space="preserve">- General characters - Symptoms and life cycle of </w:t>
      </w:r>
      <w:r w:rsidRPr="002549D3">
        <w:rPr>
          <w:rFonts w:ascii="Tahoma" w:eastAsia="Times New Roman" w:hAnsi="Tahoma" w:cs="Tahoma"/>
          <w:i/>
          <w:color w:val="000000" w:themeColor="text1"/>
        </w:rPr>
        <w:t>Pythium</w:t>
      </w:r>
      <w:r w:rsidRPr="002549D3">
        <w:rPr>
          <w:rFonts w:ascii="Tahoma" w:eastAsia="Times New Roman" w:hAnsi="Tahoma" w:cs="Tahoma"/>
          <w:color w:val="000000" w:themeColor="text1"/>
        </w:rPr>
        <w:t xml:space="preserve"> and</w:t>
      </w:r>
      <w:r w:rsidRPr="002549D3">
        <w:rPr>
          <w:rFonts w:ascii="Tahoma" w:eastAsia="Times New Roman" w:hAnsi="Tahoma" w:cs="Tahoma"/>
          <w:i/>
          <w:color w:val="000000" w:themeColor="text1"/>
        </w:rPr>
        <w:t xml:space="preserve"> Phytophthora</w:t>
      </w:r>
    </w:p>
    <w:p w14:paraId="11986492" w14:textId="77777777" w:rsidR="00CF6CCA" w:rsidRPr="002549D3" w:rsidRDefault="00CF6CCA">
      <w:pPr>
        <w:widowControl/>
        <w:numPr>
          <w:ilvl w:val="0"/>
          <w:numId w:val="22"/>
        </w:numPr>
        <w:spacing w:before="60" w:after="60" w:line="360" w:lineRule="auto"/>
        <w:ind w:left="360"/>
        <w:jc w:val="both"/>
        <w:rPr>
          <w:rFonts w:ascii="Tahoma" w:eastAsia="Times New Roman" w:hAnsi="Tahoma" w:cs="Tahoma"/>
          <w:color w:val="000000" w:themeColor="text1"/>
        </w:rPr>
      </w:pPr>
      <w:r w:rsidRPr="002549D3">
        <w:rPr>
          <w:rFonts w:ascii="Tahoma" w:eastAsia="Times New Roman" w:hAnsi="Tahoma" w:cs="Tahoma"/>
          <w:color w:val="000000" w:themeColor="text1"/>
        </w:rPr>
        <w:t xml:space="preserve">Symptoms and life cycle of </w:t>
      </w:r>
      <w:r w:rsidRPr="002549D3">
        <w:rPr>
          <w:rFonts w:ascii="Tahoma" w:eastAsia="Times New Roman" w:hAnsi="Tahoma" w:cs="Tahoma"/>
          <w:i/>
          <w:iCs/>
          <w:color w:val="000000" w:themeColor="text1"/>
        </w:rPr>
        <w:t>Sclerospora</w:t>
      </w:r>
      <w:r w:rsidRPr="002549D3">
        <w:rPr>
          <w:rFonts w:ascii="Tahoma" w:eastAsia="Times New Roman" w:hAnsi="Tahoma" w:cs="Tahoma"/>
          <w:color w:val="000000" w:themeColor="text1"/>
        </w:rPr>
        <w:t xml:space="preserve">, </w:t>
      </w:r>
      <w:r w:rsidRPr="002549D3">
        <w:rPr>
          <w:rFonts w:ascii="Tahoma" w:eastAsia="Times New Roman" w:hAnsi="Tahoma" w:cs="Tahoma"/>
          <w:i/>
          <w:iCs/>
          <w:color w:val="000000" w:themeColor="text1"/>
        </w:rPr>
        <w:t>peronospora,</w:t>
      </w:r>
      <w:r w:rsidRPr="002549D3">
        <w:rPr>
          <w:rFonts w:ascii="Tahoma" w:eastAsia="Times New Roman" w:hAnsi="Tahoma" w:cs="Tahoma"/>
          <w:color w:val="000000" w:themeColor="text1"/>
        </w:rPr>
        <w:t xml:space="preserve"> </w:t>
      </w:r>
      <w:r w:rsidRPr="002549D3">
        <w:rPr>
          <w:rFonts w:ascii="Tahoma" w:eastAsia="Times New Roman" w:hAnsi="Tahoma" w:cs="Tahoma"/>
          <w:i/>
          <w:color w:val="000000" w:themeColor="text1"/>
        </w:rPr>
        <w:t>Plasmopara, and Albugo</w:t>
      </w:r>
    </w:p>
    <w:p w14:paraId="1E5702BE" w14:textId="77777777" w:rsidR="00CF6CCA" w:rsidRPr="002549D3" w:rsidRDefault="00CF6CCA">
      <w:pPr>
        <w:widowControl/>
        <w:numPr>
          <w:ilvl w:val="0"/>
          <w:numId w:val="22"/>
        </w:numPr>
        <w:spacing w:before="60" w:after="60" w:line="360" w:lineRule="auto"/>
        <w:ind w:left="360"/>
        <w:jc w:val="both"/>
        <w:rPr>
          <w:rFonts w:ascii="Tahoma" w:eastAsia="Times New Roman" w:hAnsi="Tahoma" w:cs="Tahoma"/>
          <w:color w:val="000000" w:themeColor="text1"/>
        </w:rPr>
      </w:pPr>
      <w:r w:rsidRPr="002549D3">
        <w:rPr>
          <w:rFonts w:ascii="Tahoma" w:eastAsia="Times New Roman" w:hAnsi="Tahoma" w:cs="Tahoma"/>
          <w:color w:val="000000" w:themeColor="text1"/>
        </w:rPr>
        <w:t xml:space="preserve">Classification of kingdom Fungi- Phylum </w:t>
      </w:r>
      <w:r w:rsidRPr="002549D3">
        <w:rPr>
          <w:rFonts w:ascii="Tahoma" w:eastAsia="Times New Roman" w:hAnsi="Tahoma" w:cs="Tahoma"/>
          <w:i/>
          <w:iCs/>
          <w:color w:val="000000" w:themeColor="text1"/>
        </w:rPr>
        <w:t>Chytridiomycota</w:t>
      </w:r>
      <w:r w:rsidRPr="002549D3">
        <w:rPr>
          <w:rFonts w:ascii="Tahoma" w:eastAsia="Times New Roman" w:hAnsi="Tahoma" w:cs="Tahoma"/>
          <w:color w:val="000000" w:themeColor="text1"/>
        </w:rPr>
        <w:t xml:space="preserve"> and </w:t>
      </w:r>
      <w:r w:rsidRPr="002549D3">
        <w:rPr>
          <w:rFonts w:ascii="Tahoma" w:eastAsia="Times New Roman" w:hAnsi="Tahoma" w:cs="Tahoma"/>
          <w:i/>
          <w:iCs/>
          <w:color w:val="000000" w:themeColor="text1"/>
        </w:rPr>
        <w:t>Zygomycota</w:t>
      </w:r>
      <w:r w:rsidRPr="002549D3">
        <w:rPr>
          <w:rFonts w:ascii="Tahoma" w:eastAsia="Times New Roman" w:hAnsi="Tahoma" w:cs="Tahoma"/>
          <w:color w:val="000000" w:themeColor="text1"/>
        </w:rPr>
        <w:t xml:space="preserve"> - important characters, symptoms and life cycles of </w:t>
      </w:r>
      <w:r w:rsidRPr="002549D3">
        <w:rPr>
          <w:rFonts w:ascii="Tahoma" w:eastAsia="Times New Roman" w:hAnsi="Tahoma" w:cs="Tahoma"/>
          <w:i/>
          <w:iCs/>
          <w:color w:val="000000" w:themeColor="text1"/>
        </w:rPr>
        <w:t>Synchytrium</w:t>
      </w:r>
      <w:r w:rsidRPr="002549D3">
        <w:rPr>
          <w:rFonts w:ascii="Tahoma" w:eastAsia="Times New Roman" w:hAnsi="Tahoma" w:cs="Tahoma"/>
          <w:color w:val="000000" w:themeColor="text1"/>
        </w:rPr>
        <w:t xml:space="preserve"> and </w:t>
      </w:r>
      <w:r w:rsidRPr="002549D3">
        <w:rPr>
          <w:rFonts w:ascii="Tahoma" w:eastAsia="Times New Roman" w:hAnsi="Tahoma" w:cs="Tahoma"/>
          <w:i/>
          <w:color w:val="000000" w:themeColor="text1"/>
        </w:rPr>
        <w:t>Rhizopus</w:t>
      </w:r>
    </w:p>
    <w:p w14:paraId="0B10F45D" w14:textId="77777777" w:rsidR="00CF6CCA" w:rsidRPr="002549D3" w:rsidRDefault="00CF6CCA">
      <w:pPr>
        <w:widowControl/>
        <w:numPr>
          <w:ilvl w:val="0"/>
          <w:numId w:val="22"/>
        </w:numPr>
        <w:spacing w:before="60" w:after="60" w:line="360" w:lineRule="auto"/>
        <w:ind w:left="360"/>
        <w:jc w:val="both"/>
        <w:rPr>
          <w:rFonts w:ascii="Tahoma" w:eastAsia="Times New Roman" w:hAnsi="Tahoma" w:cs="Tahoma"/>
          <w:color w:val="000000" w:themeColor="text1"/>
        </w:rPr>
      </w:pPr>
      <w:r w:rsidRPr="002549D3">
        <w:rPr>
          <w:rFonts w:ascii="Tahoma" w:eastAsia="Times New Roman" w:hAnsi="Tahoma" w:cs="Tahoma"/>
          <w:color w:val="000000" w:themeColor="text1"/>
        </w:rPr>
        <w:t xml:space="preserve">Classification of Phylum– </w:t>
      </w:r>
      <w:r w:rsidRPr="002549D3">
        <w:rPr>
          <w:rFonts w:ascii="Tahoma" w:eastAsia="Times New Roman" w:hAnsi="Tahoma" w:cs="Tahoma"/>
          <w:i/>
          <w:iCs/>
          <w:color w:val="000000" w:themeColor="text1"/>
        </w:rPr>
        <w:t>Ascomycota</w:t>
      </w:r>
      <w:r w:rsidRPr="002549D3">
        <w:rPr>
          <w:rFonts w:ascii="Tahoma" w:eastAsia="Times New Roman" w:hAnsi="Tahoma" w:cs="Tahoma"/>
          <w:color w:val="000000" w:themeColor="text1"/>
        </w:rPr>
        <w:t>- important characters</w:t>
      </w:r>
    </w:p>
    <w:p w14:paraId="247B5640" w14:textId="77777777" w:rsidR="00CF6CCA" w:rsidRPr="002549D3" w:rsidRDefault="00CF6CCA">
      <w:pPr>
        <w:widowControl/>
        <w:numPr>
          <w:ilvl w:val="0"/>
          <w:numId w:val="22"/>
        </w:numPr>
        <w:spacing w:before="60" w:after="60" w:line="360" w:lineRule="auto"/>
        <w:ind w:left="360"/>
        <w:jc w:val="both"/>
        <w:rPr>
          <w:rFonts w:ascii="Tahoma" w:eastAsia="Times New Roman" w:hAnsi="Tahoma" w:cs="Tahoma"/>
          <w:color w:val="000000" w:themeColor="text1"/>
        </w:rPr>
      </w:pPr>
      <w:r w:rsidRPr="002549D3">
        <w:rPr>
          <w:rFonts w:ascii="Tahoma" w:eastAsia="Times New Roman" w:hAnsi="Tahoma" w:cs="Tahoma"/>
          <w:color w:val="000000" w:themeColor="text1"/>
        </w:rPr>
        <w:t xml:space="preserve">Symptoms and life cycles of </w:t>
      </w:r>
      <w:r w:rsidRPr="002549D3">
        <w:rPr>
          <w:rFonts w:ascii="Tahoma" w:eastAsia="Times New Roman" w:hAnsi="Tahoma" w:cs="Tahoma"/>
          <w:i/>
          <w:iCs/>
          <w:color w:val="000000" w:themeColor="text1"/>
        </w:rPr>
        <w:t>Taphrina</w:t>
      </w:r>
      <w:r w:rsidRPr="002549D3">
        <w:rPr>
          <w:rFonts w:ascii="Tahoma" w:eastAsia="Times New Roman" w:hAnsi="Tahoma" w:cs="Tahoma"/>
          <w:color w:val="000000" w:themeColor="text1"/>
        </w:rPr>
        <w:t xml:space="preserve">, </w:t>
      </w:r>
      <w:r w:rsidRPr="002549D3">
        <w:rPr>
          <w:rFonts w:ascii="Tahoma" w:eastAsia="Times New Roman" w:hAnsi="Tahoma" w:cs="Tahoma"/>
          <w:i/>
          <w:iCs/>
          <w:color w:val="000000" w:themeColor="text1"/>
        </w:rPr>
        <w:t>Aspergillus</w:t>
      </w:r>
      <w:r w:rsidRPr="002549D3">
        <w:rPr>
          <w:rFonts w:ascii="Tahoma" w:eastAsia="Times New Roman" w:hAnsi="Tahoma" w:cs="Tahoma"/>
          <w:color w:val="000000" w:themeColor="text1"/>
        </w:rPr>
        <w:t xml:space="preserve">, </w:t>
      </w:r>
      <w:r w:rsidRPr="002549D3">
        <w:rPr>
          <w:rFonts w:ascii="Tahoma" w:eastAsia="Times New Roman" w:hAnsi="Tahoma" w:cs="Tahoma"/>
          <w:i/>
          <w:iCs/>
          <w:color w:val="000000" w:themeColor="text1"/>
        </w:rPr>
        <w:t>Penicillum</w:t>
      </w:r>
      <w:r w:rsidRPr="002549D3">
        <w:rPr>
          <w:rFonts w:ascii="Tahoma" w:eastAsia="Times New Roman" w:hAnsi="Tahoma" w:cs="Tahoma"/>
          <w:color w:val="000000" w:themeColor="text1"/>
        </w:rPr>
        <w:t xml:space="preserve">,  </w:t>
      </w:r>
      <w:r w:rsidRPr="002549D3">
        <w:rPr>
          <w:rFonts w:ascii="Tahoma" w:eastAsia="Times New Roman" w:hAnsi="Tahoma" w:cs="Tahoma"/>
          <w:i/>
          <w:color w:val="000000" w:themeColor="text1"/>
        </w:rPr>
        <w:t xml:space="preserve">Erysiphe, Leveillula </w:t>
      </w:r>
      <w:r w:rsidRPr="002549D3">
        <w:rPr>
          <w:rFonts w:ascii="Tahoma" w:eastAsia="Times New Roman" w:hAnsi="Tahoma" w:cs="Tahoma"/>
          <w:color w:val="000000" w:themeColor="text1"/>
        </w:rPr>
        <w:t>and</w:t>
      </w:r>
      <w:r w:rsidRPr="002549D3">
        <w:rPr>
          <w:rFonts w:ascii="Tahoma" w:eastAsia="Times New Roman" w:hAnsi="Tahoma" w:cs="Tahoma"/>
          <w:i/>
          <w:color w:val="000000" w:themeColor="text1"/>
        </w:rPr>
        <w:t xml:space="preserve"> Phyllactinia</w:t>
      </w:r>
    </w:p>
    <w:p w14:paraId="2AA88D26" w14:textId="77777777" w:rsidR="00CF6CCA" w:rsidRPr="002549D3" w:rsidRDefault="00CF6CCA">
      <w:pPr>
        <w:widowControl/>
        <w:numPr>
          <w:ilvl w:val="0"/>
          <w:numId w:val="22"/>
        </w:numPr>
        <w:spacing w:before="60" w:after="60" w:line="360" w:lineRule="auto"/>
        <w:ind w:left="360"/>
        <w:jc w:val="both"/>
        <w:rPr>
          <w:rFonts w:ascii="Tahoma" w:eastAsia="Times New Roman" w:hAnsi="Tahoma" w:cs="Tahoma"/>
          <w:color w:val="000000" w:themeColor="text1"/>
        </w:rPr>
      </w:pPr>
      <w:r w:rsidRPr="002549D3">
        <w:rPr>
          <w:rFonts w:ascii="Tahoma" w:eastAsia="Times New Roman" w:hAnsi="Tahoma" w:cs="Tahoma"/>
          <w:color w:val="000000" w:themeColor="text1"/>
        </w:rPr>
        <w:t xml:space="preserve">Symptoms and important characters of </w:t>
      </w:r>
      <w:r w:rsidRPr="002549D3">
        <w:rPr>
          <w:rFonts w:ascii="Tahoma" w:eastAsia="Times New Roman" w:hAnsi="Tahoma" w:cs="Tahoma"/>
          <w:i/>
          <w:iCs/>
          <w:color w:val="000000" w:themeColor="text1"/>
        </w:rPr>
        <w:t>Capnodium</w:t>
      </w:r>
      <w:r w:rsidRPr="002549D3">
        <w:rPr>
          <w:rFonts w:ascii="Tahoma" w:eastAsia="Times New Roman" w:hAnsi="Tahoma" w:cs="Tahoma"/>
          <w:color w:val="000000" w:themeColor="text1"/>
        </w:rPr>
        <w:t xml:space="preserve">, </w:t>
      </w:r>
      <w:r w:rsidRPr="002549D3">
        <w:rPr>
          <w:rFonts w:ascii="Tahoma" w:eastAsia="Times New Roman" w:hAnsi="Tahoma" w:cs="Tahoma"/>
          <w:i/>
          <w:color w:val="000000" w:themeColor="text1"/>
        </w:rPr>
        <w:t xml:space="preserve">Helminthosporium, Alternaria, Cercospora, </w:t>
      </w:r>
      <w:r w:rsidRPr="002549D3">
        <w:rPr>
          <w:rFonts w:ascii="Tahoma" w:eastAsia="Times New Roman" w:hAnsi="Tahoma" w:cs="Tahoma"/>
          <w:color w:val="000000" w:themeColor="text1"/>
        </w:rPr>
        <w:t xml:space="preserve"> </w:t>
      </w:r>
      <w:r w:rsidRPr="002549D3">
        <w:rPr>
          <w:rFonts w:ascii="Tahoma" w:eastAsia="Times New Roman" w:hAnsi="Tahoma" w:cs="Tahoma"/>
          <w:i/>
          <w:color w:val="000000" w:themeColor="text1"/>
        </w:rPr>
        <w:t xml:space="preserve"> </w:t>
      </w:r>
      <w:r w:rsidRPr="002549D3">
        <w:rPr>
          <w:rFonts w:ascii="Tahoma" w:eastAsia="Times New Roman" w:hAnsi="Tahoma" w:cs="Tahoma"/>
          <w:iCs/>
          <w:color w:val="000000" w:themeColor="text1"/>
        </w:rPr>
        <w:t xml:space="preserve"> and </w:t>
      </w:r>
      <w:r w:rsidRPr="002549D3">
        <w:rPr>
          <w:rFonts w:ascii="Tahoma" w:eastAsia="Times New Roman" w:hAnsi="Tahoma" w:cs="Tahoma"/>
          <w:i/>
          <w:iCs/>
          <w:color w:val="000000" w:themeColor="text1"/>
        </w:rPr>
        <w:t>Venturia</w:t>
      </w:r>
    </w:p>
    <w:p w14:paraId="1F3BB19D" w14:textId="77777777" w:rsidR="00CF6CCA" w:rsidRPr="002549D3" w:rsidRDefault="00CF6CCA">
      <w:pPr>
        <w:widowControl/>
        <w:numPr>
          <w:ilvl w:val="0"/>
          <w:numId w:val="22"/>
        </w:numPr>
        <w:spacing w:before="60" w:after="60" w:line="360" w:lineRule="auto"/>
        <w:ind w:left="360"/>
        <w:jc w:val="both"/>
        <w:rPr>
          <w:rFonts w:ascii="Tahoma" w:eastAsia="Times New Roman" w:hAnsi="Tahoma" w:cs="Tahoma"/>
          <w:color w:val="000000" w:themeColor="text1"/>
        </w:rPr>
      </w:pPr>
      <w:r w:rsidRPr="002549D3">
        <w:rPr>
          <w:rFonts w:ascii="Tahoma" w:eastAsia="Times New Roman" w:hAnsi="Tahoma" w:cs="Tahoma"/>
          <w:color w:val="000000" w:themeColor="text1"/>
        </w:rPr>
        <w:t xml:space="preserve">Symptoms and taxonomic characters of </w:t>
      </w:r>
      <w:r w:rsidRPr="002549D3">
        <w:rPr>
          <w:rFonts w:ascii="Tahoma" w:eastAsia="Times New Roman" w:hAnsi="Tahoma" w:cs="Tahoma"/>
          <w:i/>
          <w:iCs/>
          <w:color w:val="000000" w:themeColor="text1"/>
        </w:rPr>
        <w:t>Claviceps ,Ustiologinoidea, Fusarium,</w:t>
      </w:r>
      <w:r w:rsidRPr="002549D3">
        <w:rPr>
          <w:rFonts w:ascii="Tahoma" w:eastAsia="Times New Roman" w:hAnsi="Tahoma" w:cs="Tahoma"/>
          <w:i/>
          <w:color w:val="000000" w:themeColor="text1"/>
        </w:rPr>
        <w:t xml:space="preserve">Colletotrichum, Pestalotia, Macrophomina, Botryodiplodia </w:t>
      </w:r>
      <w:r w:rsidRPr="002549D3">
        <w:rPr>
          <w:rFonts w:ascii="Tahoma" w:eastAsia="Times New Roman" w:hAnsi="Tahoma" w:cs="Tahoma"/>
          <w:color w:val="000000" w:themeColor="text1"/>
        </w:rPr>
        <w:t xml:space="preserve">and </w:t>
      </w:r>
      <w:r w:rsidRPr="002549D3">
        <w:rPr>
          <w:rFonts w:ascii="Tahoma" w:eastAsia="Times New Roman" w:hAnsi="Tahoma" w:cs="Tahoma"/>
          <w:i/>
          <w:iCs/>
          <w:color w:val="000000" w:themeColor="text1"/>
        </w:rPr>
        <w:t>Pyricularia</w:t>
      </w:r>
    </w:p>
    <w:p w14:paraId="5019A076" w14:textId="77777777" w:rsidR="00CF6CCA" w:rsidRPr="002549D3" w:rsidRDefault="00CF6CCA">
      <w:pPr>
        <w:widowControl/>
        <w:numPr>
          <w:ilvl w:val="0"/>
          <w:numId w:val="22"/>
        </w:numPr>
        <w:spacing w:before="60" w:after="60" w:line="360" w:lineRule="auto"/>
        <w:ind w:left="360"/>
        <w:jc w:val="both"/>
        <w:rPr>
          <w:rFonts w:ascii="Tahoma" w:eastAsia="Times New Roman" w:hAnsi="Tahoma" w:cs="Tahoma"/>
          <w:color w:val="000000" w:themeColor="text1"/>
        </w:rPr>
      </w:pPr>
      <w:r w:rsidRPr="002549D3">
        <w:rPr>
          <w:rFonts w:ascii="Tahoma" w:eastAsia="Times New Roman" w:hAnsi="Tahoma" w:cs="Tahoma"/>
          <w:color w:val="000000" w:themeColor="text1"/>
        </w:rPr>
        <w:t xml:space="preserve">Classification of </w:t>
      </w:r>
      <w:r w:rsidRPr="002549D3">
        <w:rPr>
          <w:rFonts w:ascii="Tahoma" w:eastAsia="Times New Roman" w:hAnsi="Tahoma" w:cs="Tahoma"/>
          <w:i/>
          <w:iCs/>
          <w:color w:val="000000" w:themeColor="text1"/>
        </w:rPr>
        <w:t>Basidiomycota</w:t>
      </w:r>
      <w:r w:rsidRPr="002549D3">
        <w:rPr>
          <w:rFonts w:ascii="Tahoma" w:eastAsia="Times New Roman" w:hAnsi="Tahoma" w:cs="Tahoma"/>
          <w:color w:val="000000" w:themeColor="text1"/>
        </w:rPr>
        <w:t xml:space="preserve">- important characters-symptoms and life cycles of </w:t>
      </w:r>
      <w:r w:rsidRPr="002549D3">
        <w:rPr>
          <w:rFonts w:ascii="Tahoma" w:eastAsia="Times New Roman" w:hAnsi="Tahoma" w:cs="Tahoma"/>
          <w:i/>
          <w:color w:val="000000" w:themeColor="text1"/>
        </w:rPr>
        <w:t>Puccinia, Uromyces, Hemileia</w:t>
      </w:r>
    </w:p>
    <w:p w14:paraId="022DB333" w14:textId="77777777" w:rsidR="00CF6CCA" w:rsidRPr="002549D3" w:rsidRDefault="00CF6CCA">
      <w:pPr>
        <w:widowControl/>
        <w:numPr>
          <w:ilvl w:val="0"/>
          <w:numId w:val="22"/>
        </w:numPr>
        <w:spacing w:before="60" w:after="60" w:line="360" w:lineRule="auto"/>
        <w:ind w:left="360"/>
        <w:jc w:val="both"/>
        <w:rPr>
          <w:rFonts w:ascii="Tahoma" w:eastAsia="Times New Roman" w:hAnsi="Tahoma" w:cs="Tahoma"/>
          <w:color w:val="000000" w:themeColor="text1"/>
        </w:rPr>
      </w:pPr>
      <w:r w:rsidRPr="002549D3">
        <w:rPr>
          <w:rFonts w:ascii="Tahoma" w:eastAsia="Times New Roman" w:hAnsi="Tahoma" w:cs="Tahoma"/>
          <w:color w:val="000000" w:themeColor="text1"/>
        </w:rPr>
        <w:t xml:space="preserve">symptoms and life cycles of </w:t>
      </w:r>
      <w:r w:rsidRPr="002549D3">
        <w:rPr>
          <w:rFonts w:ascii="Tahoma" w:eastAsia="Times New Roman" w:hAnsi="Tahoma" w:cs="Tahoma"/>
          <w:i/>
          <w:color w:val="000000" w:themeColor="text1"/>
        </w:rPr>
        <w:t>Ustilago</w:t>
      </w:r>
      <w:r w:rsidRPr="002549D3">
        <w:rPr>
          <w:rFonts w:ascii="Tahoma" w:eastAsia="Times New Roman" w:hAnsi="Tahoma" w:cs="Tahoma"/>
          <w:iCs/>
          <w:color w:val="000000" w:themeColor="text1"/>
        </w:rPr>
        <w:t xml:space="preserve"> ,</w:t>
      </w:r>
      <w:r w:rsidRPr="002549D3">
        <w:rPr>
          <w:rFonts w:ascii="Tahoma" w:eastAsia="Times New Roman" w:hAnsi="Tahoma" w:cs="Tahoma"/>
          <w:i/>
          <w:color w:val="000000" w:themeColor="text1"/>
        </w:rPr>
        <w:t>Sporisorium, Urocystis and Tilletia</w:t>
      </w:r>
    </w:p>
    <w:p w14:paraId="77C88CAE" w14:textId="77777777" w:rsidR="00CF6CCA" w:rsidRPr="002549D3" w:rsidRDefault="00CF6CCA">
      <w:pPr>
        <w:widowControl/>
        <w:numPr>
          <w:ilvl w:val="0"/>
          <w:numId w:val="22"/>
        </w:numPr>
        <w:spacing w:before="60" w:after="60" w:line="360" w:lineRule="auto"/>
        <w:ind w:left="360"/>
        <w:jc w:val="both"/>
        <w:rPr>
          <w:rFonts w:ascii="Tahoma" w:eastAsia="Times New Roman" w:hAnsi="Tahoma" w:cs="Tahoma"/>
          <w:color w:val="000000" w:themeColor="text1"/>
        </w:rPr>
      </w:pPr>
      <w:r w:rsidRPr="002549D3">
        <w:rPr>
          <w:rFonts w:ascii="Tahoma" w:eastAsia="Times New Roman" w:hAnsi="Tahoma" w:cs="Tahoma"/>
          <w:color w:val="000000" w:themeColor="text1"/>
        </w:rPr>
        <w:t xml:space="preserve">Symptoms and important characters of </w:t>
      </w:r>
      <w:r w:rsidRPr="002549D3">
        <w:rPr>
          <w:rFonts w:ascii="Tahoma" w:eastAsia="Times New Roman" w:hAnsi="Tahoma" w:cs="Tahoma"/>
          <w:i/>
          <w:iCs/>
          <w:color w:val="000000" w:themeColor="text1"/>
        </w:rPr>
        <w:t>At</w:t>
      </w:r>
      <w:r w:rsidRPr="002549D3">
        <w:rPr>
          <w:rFonts w:ascii="Tahoma" w:eastAsia="Times New Roman" w:hAnsi="Tahoma" w:cs="Tahoma"/>
          <w:i/>
          <w:color w:val="000000" w:themeColor="text1"/>
        </w:rPr>
        <w:t xml:space="preserve">helium, Thanatephorus </w:t>
      </w:r>
      <w:r w:rsidRPr="002549D3">
        <w:rPr>
          <w:rFonts w:ascii="Tahoma" w:eastAsia="Times New Roman" w:hAnsi="Tahoma" w:cs="Tahoma"/>
          <w:color w:val="000000" w:themeColor="text1"/>
        </w:rPr>
        <w:t xml:space="preserve">and </w:t>
      </w:r>
      <w:r w:rsidRPr="002549D3">
        <w:rPr>
          <w:rFonts w:ascii="Tahoma" w:eastAsia="Times New Roman" w:hAnsi="Tahoma" w:cs="Tahoma"/>
          <w:i/>
          <w:color w:val="000000" w:themeColor="text1"/>
        </w:rPr>
        <w:t xml:space="preserve">Exobasidium </w:t>
      </w:r>
      <w:r w:rsidRPr="002549D3">
        <w:rPr>
          <w:rFonts w:ascii="Tahoma" w:eastAsia="Times New Roman" w:hAnsi="Tahoma" w:cs="Tahoma"/>
          <w:iCs/>
          <w:color w:val="000000" w:themeColor="text1"/>
        </w:rPr>
        <w:t>and</w:t>
      </w:r>
      <w:r w:rsidRPr="002549D3">
        <w:rPr>
          <w:rFonts w:ascii="Tahoma" w:eastAsia="Times New Roman" w:hAnsi="Tahoma" w:cs="Tahoma"/>
          <w:i/>
          <w:color w:val="000000" w:themeColor="text1"/>
        </w:rPr>
        <w:t xml:space="preserve"> </w:t>
      </w:r>
      <w:r w:rsidRPr="002549D3">
        <w:rPr>
          <w:rFonts w:ascii="Tahoma" w:eastAsia="Times New Roman" w:hAnsi="Tahoma" w:cs="Tahoma"/>
          <w:color w:val="000000" w:themeColor="text1"/>
        </w:rPr>
        <w:t xml:space="preserve">taxonomic characters of </w:t>
      </w:r>
      <w:r w:rsidRPr="002549D3">
        <w:rPr>
          <w:rFonts w:ascii="Tahoma" w:eastAsia="Times New Roman" w:hAnsi="Tahoma" w:cs="Tahoma"/>
          <w:i/>
          <w:color w:val="000000" w:themeColor="text1"/>
        </w:rPr>
        <w:t>Ganoderma, Agaricus, Pleurotus</w:t>
      </w:r>
      <w:r w:rsidRPr="002549D3">
        <w:rPr>
          <w:rFonts w:ascii="Tahoma" w:eastAsia="Times New Roman" w:hAnsi="Tahoma" w:cs="Tahoma"/>
          <w:color w:val="000000" w:themeColor="text1"/>
        </w:rPr>
        <w:t>, and</w:t>
      </w:r>
      <w:r w:rsidRPr="002549D3">
        <w:rPr>
          <w:rFonts w:ascii="Tahoma" w:eastAsia="Times New Roman" w:hAnsi="Tahoma" w:cs="Tahoma"/>
          <w:i/>
          <w:color w:val="000000" w:themeColor="text1"/>
        </w:rPr>
        <w:t xml:space="preserve"> Calocybe</w:t>
      </w:r>
    </w:p>
    <w:p w14:paraId="0BB6A879" w14:textId="77777777" w:rsidR="00E6538E" w:rsidRPr="002549D3" w:rsidRDefault="00E6538E">
      <w:pPr>
        <w:widowControl/>
        <w:numPr>
          <w:ilvl w:val="0"/>
          <w:numId w:val="22"/>
        </w:numPr>
        <w:spacing w:before="60" w:after="60" w:line="360" w:lineRule="auto"/>
        <w:ind w:left="360"/>
        <w:jc w:val="both"/>
        <w:rPr>
          <w:rFonts w:ascii="Tahoma" w:eastAsia="Times New Roman" w:hAnsi="Tahoma" w:cs="Tahoma"/>
          <w:color w:val="000000" w:themeColor="text1"/>
        </w:rPr>
      </w:pPr>
      <w:r w:rsidRPr="002549D3">
        <w:rPr>
          <w:rFonts w:ascii="Tahoma" w:eastAsia="Times New Roman" w:hAnsi="Tahoma" w:cs="Tahoma"/>
          <w:b/>
          <w:color w:val="000000" w:themeColor="text1"/>
        </w:rPr>
        <w:t>Mid semester examination</w:t>
      </w:r>
    </w:p>
    <w:p w14:paraId="63C9E286" w14:textId="4F93555B" w:rsidR="00CF6CCA" w:rsidRPr="002549D3" w:rsidRDefault="00CF6CCA">
      <w:pPr>
        <w:widowControl/>
        <w:numPr>
          <w:ilvl w:val="0"/>
          <w:numId w:val="22"/>
        </w:numPr>
        <w:spacing w:before="60" w:after="60" w:line="360" w:lineRule="auto"/>
        <w:ind w:left="360"/>
        <w:jc w:val="both"/>
        <w:rPr>
          <w:rFonts w:ascii="Tahoma" w:eastAsia="Times New Roman" w:hAnsi="Tahoma" w:cs="Tahoma"/>
          <w:color w:val="000000" w:themeColor="text1"/>
        </w:rPr>
      </w:pPr>
      <w:r w:rsidRPr="002549D3">
        <w:rPr>
          <w:rFonts w:ascii="Tahoma" w:eastAsia="Times New Roman" w:hAnsi="Tahoma" w:cs="Tahoma"/>
          <w:color w:val="000000" w:themeColor="text1"/>
        </w:rPr>
        <w:t xml:space="preserve">Plant pathogenic bacteria- classification- general characters – symptoms </w:t>
      </w:r>
      <w:r w:rsidRPr="002549D3">
        <w:rPr>
          <w:rFonts w:ascii="Tahoma" w:eastAsia="Times New Roman" w:hAnsi="Tahoma" w:cs="Tahoma"/>
          <w:i/>
          <w:iCs/>
          <w:color w:val="000000" w:themeColor="text1"/>
        </w:rPr>
        <w:t>viz</w:t>
      </w:r>
      <w:r w:rsidRPr="002549D3">
        <w:rPr>
          <w:rFonts w:ascii="Tahoma" w:eastAsia="Times New Roman" w:hAnsi="Tahoma" w:cs="Tahoma"/>
          <w:color w:val="000000" w:themeColor="text1"/>
        </w:rPr>
        <w:t>., leaf spot, streak, blight, canker, scab, wilt, crown gall, ring rot, and soft rot.</w:t>
      </w:r>
    </w:p>
    <w:p w14:paraId="53041D7F" w14:textId="77777777" w:rsidR="00CF6CCA" w:rsidRPr="002549D3" w:rsidRDefault="00CF6CCA">
      <w:pPr>
        <w:widowControl/>
        <w:numPr>
          <w:ilvl w:val="0"/>
          <w:numId w:val="22"/>
        </w:numPr>
        <w:spacing w:before="60" w:after="60" w:line="360" w:lineRule="auto"/>
        <w:ind w:left="360"/>
        <w:jc w:val="both"/>
        <w:rPr>
          <w:rFonts w:ascii="Tahoma" w:eastAsia="Times New Roman" w:hAnsi="Tahoma" w:cs="Tahoma"/>
          <w:color w:val="000000" w:themeColor="text1"/>
        </w:rPr>
      </w:pPr>
      <w:r w:rsidRPr="002549D3">
        <w:rPr>
          <w:rFonts w:ascii="Tahoma" w:eastAsia="Times New Roman" w:hAnsi="Tahoma" w:cs="Tahoma"/>
          <w:color w:val="000000" w:themeColor="text1"/>
        </w:rPr>
        <w:t>General characters of virus and viroids- Common symptoms of virus and viroid diseases – Chlorosis, mosaic, leaf curl, stripe, vein clearing, vein banding, crinkle, enation, necrosis, dwarfing, rossette, bunchy top, bract mosaic and twisting, cadang cadang of coconut and potato spindle tuber</w:t>
      </w:r>
    </w:p>
    <w:p w14:paraId="5FEC83C6" w14:textId="77777777" w:rsidR="00CF6CCA" w:rsidRPr="002549D3" w:rsidRDefault="00CF6CCA">
      <w:pPr>
        <w:widowControl/>
        <w:numPr>
          <w:ilvl w:val="0"/>
          <w:numId w:val="22"/>
        </w:numPr>
        <w:spacing w:before="60" w:after="60" w:line="360" w:lineRule="auto"/>
        <w:ind w:left="360"/>
        <w:jc w:val="both"/>
        <w:rPr>
          <w:rFonts w:ascii="Tahoma" w:eastAsia="Times New Roman" w:hAnsi="Tahoma" w:cs="Tahoma"/>
          <w:color w:val="000000" w:themeColor="text1"/>
        </w:rPr>
      </w:pPr>
      <w:r w:rsidRPr="002549D3">
        <w:rPr>
          <w:rFonts w:ascii="Tahoma" w:eastAsia="Times New Roman" w:hAnsi="Tahoma" w:cs="Tahoma"/>
          <w:color w:val="000000" w:themeColor="text1"/>
        </w:rPr>
        <w:lastRenderedPageBreak/>
        <w:t xml:space="preserve">General characters and symptoms of phytoplasma– phyllody and little leaf, and algal parasite – </w:t>
      </w:r>
      <w:r w:rsidRPr="002549D3">
        <w:rPr>
          <w:rFonts w:ascii="Tahoma" w:eastAsia="Times New Roman" w:hAnsi="Tahoma" w:cs="Tahoma"/>
          <w:i/>
          <w:color w:val="000000" w:themeColor="text1"/>
        </w:rPr>
        <w:t xml:space="preserve">Cephaleuros and </w:t>
      </w:r>
      <w:r w:rsidRPr="002549D3">
        <w:rPr>
          <w:rFonts w:ascii="Tahoma" w:eastAsia="Times New Roman" w:hAnsi="Tahoma" w:cs="Tahoma"/>
          <w:color w:val="000000" w:themeColor="text1"/>
        </w:rPr>
        <w:t xml:space="preserve">Phanerogamic parasites – </w:t>
      </w:r>
      <w:r w:rsidRPr="002549D3">
        <w:rPr>
          <w:rFonts w:ascii="Tahoma" w:eastAsia="Times New Roman" w:hAnsi="Tahoma" w:cs="Tahoma"/>
          <w:i/>
          <w:color w:val="000000" w:themeColor="text1"/>
        </w:rPr>
        <w:t>Cuscuta, Orobanche</w:t>
      </w:r>
      <w:r w:rsidRPr="002549D3">
        <w:rPr>
          <w:rFonts w:ascii="Tahoma" w:eastAsia="Times New Roman" w:hAnsi="Tahoma" w:cs="Tahoma"/>
          <w:color w:val="000000" w:themeColor="text1"/>
        </w:rPr>
        <w:t xml:space="preserve">, </w:t>
      </w:r>
      <w:r w:rsidRPr="002549D3">
        <w:rPr>
          <w:rFonts w:ascii="Tahoma" w:eastAsia="Times New Roman" w:hAnsi="Tahoma" w:cs="Tahoma"/>
          <w:i/>
          <w:color w:val="000000" w:themeColor="text1"/>
        </w:rPr>
        <w:t>Loranthus</w:t>
      </w:r>
      <w:r w:rsidRPr="002549D3">
        <w:rPr>
          <w:rFonts w:ascii="Tahoma" w:eastAsia="Times New Roman" w:hAnsi="Tahoma" w:cs="Tahoma"/>
          <w:color w:val="000000" w:themeColor="text1"/>
        </w:rPr>
        <w:t xml:space="preserve"> and </w:t>
      </w:r>
      <w:r w:rsidRPr="002549D3">
        <w:rPr>
          <w:rFonts w:ascii="Tahoma" w:eastAsia="Times New Roman" w:hAnsi="Tahoma" w:cs="Tahoma"/>
          <w:i/>
          <w:color w:val="000000" w:themeColor="text1"/>
        </w:rPr>
        <w:t>Striga</w:t>
      </w:r>
    </w:p>
    <w:p w14:paraId="0F883FB0" w14:textId="77777777" w:rsidR="00CF6CCA" w:rsidRPr="002549D3" w:rsidRDefault="00CF6CCA">
      <w:pPr>
        <w:widowControl/>
        <w:numPr>
          <w:ilvl w:val="0"/>
          <w:numId w:val="22"/>
        </w:numPr>
        <w:spacing w:before="60" w:after="60" w:line="360" w:lineRule="auto"/>
        <w:ind w:left="360"/>
        <w:jc w:val="both"/>
        <w:rPr>
          <w:rFonts w:ascii="Tahoma" w:eastAsia="Times New Roman" w:hAnsi="Tahoma" w:cs="Tahoma"/>
          <w:color w:val="000000" w:themeColor="text1"/>
        </w:rPr>
      </w:pPr>
      <w:r w:rsidRPr="002549D3">
        <w:rPr>
          <w:rFonts w:ascii="Tahoma" w:eastAsia="Times New Roman" w:hAnsi="Tahoma" w:cs="Tahoma"/>
          <w:iCs/>
          <w:color w:val="000000" w:themeColor="text1"/>
        </w:rPr>
        <w:t>Diagnosis of Plant Pathogens – ooze test, chemo-diagnosis, serodiagnosis (ELISA) and molecular diagnosis (PCR)</w:t>
      </w:r>
    </w:p>
    <w:p w14:paraId="790006F8" w14:textId="77777777" w:rsidR="00CF6CCA" w:rsidRPr="002549D3" w:rsidRDefault="00CF6CCA">
      <w:pPr>
        <w:widowControl/>
        <w:numPr>
          <w:ilvl w:val="0"/>
          <w:numId w:val="22"/>
        </w:numPr>
        <w:spacing w:before="60" w:after="60" w:line="360" w:lineRule="auto"/>
        <w:ind w:left="360"/>
        <w:jc w:val="both"/>
        <w:rPr>
          <w:rFonts w:ascii="Tahoma" w:eastAsia="Times New Roman" w:hAnsi="Tahoma" w:cs="Tahoma"/>
          <w:color w:val="000000" w:themeColor="text1"/>
        </w:rPr>
      </w:pPr>
      <w:r w:rsidRPr="002549D3">
        <w:rPr>
          <w:rFonts w:ascii="Tahoma" w:eastAsia="Times New Roman" w:hAnsi="Tahoma" w:cs="Tahoma"/>
          <w:color w:val="000000" w:themeColor="text1"/>
        </w:rPr>
        <w:t>Epidemiology of crop diseases – role of climate change and weather factors on disease development- disease triangle and Disease tetrahedran</w:t>
      </w:r>
    </w:p>
    <w:p w14:paraId="1118559A" w14:textId="77777777" w:rsidR="00CF6CCA" w:rsidRPr="002549D3" w:rsidRDefault="00CF6CCA">
      <w:pPr>
        <w:widowControl/>
        <w:numPr>
          <w:ilvl w:val="0"/>
          <w:numId w:val="22"/>
        </w:numPr>
        <w:spacing w:before="60" w:after="60" w:line="360" w:lineRule="auto"/>
        <w:ind w:left="360"/>
        <w:jc w:val="both"/>
        <w:rPr>
          <w:rFonts w:ascii="Tahoma" w:eastAsia="Times New Roman" w:hAnsi="Tahoma" w:cs="Tahoma"/>
          <w:color w:val="000000" w:themeColor="text1"/>
        </w:rPr>
      </w:pPr>
      <w:r w:rsidRPr="002549D3">
        <w:rPr>
          <w:rFonts w:ascii="Tahoma" w:eastAsia="Times New Roman" w:hAnsi="Tahoma" w:cs="Tahoma"/>
          <w:color w:val="000000" w:themeColor="text1"/>
        </w:rPr>
        <w:t>Disease surveillance, assessment and forecasting</w:t>
      </w:r>
    </w:p>
    <w:p w14:paraId="6D98B202" w14:textId="77777777" w:rsidR="00CF6CCA" w:rsidRPr="002549D3" w:rsidRDefault="00CF6CCA">
      <w:pPr>
        <w:widowControl/>
        <w:numPr>
          <w:ilvl w:val="0"/>
          <w:numId w:val="22"/>
        </w:numPr>
        <w:spacing w:before="60" w:after="60" w:line="360" w:lineRule="auto"/>
        <w:ind w:left="360"/>
        <w:jc w:val="both"/>
        <w:rPr>
          <w:rFonts w:ascii="Tahoma" w:eastAsia="Times New Roman" w:hAnsi="Tahoma" w:cs="Tahoma"/>
          <w:color w:val="000000" w:themeColor="text1"/>
        </w:rPr>
      </w:pPr>
      <w:r w:rsidRPr="002549D3">
        <w:rPr>
          <w:rFonts w:ascii="Tahoma" w:eastAsia="Times New Roman" w:hAnsi="Tahoma" w:cs="Tahoma"/>
          <w:color w:val="000000" w:themeColor="text1"/>
        </w:rPr>
        <w:t>Principles of disease management -Exclusion – plant quarantine- domestic and international and embargo – Exotic diseases, phyto-sanitary certificate</w:t>
      </w:r>
    </w:p>
    <w:p w14:paraId="15F1F85B" w14:textId="77777777" w:rsidR="00CF6CCA" w:rsidRPr="002549D3" w:rsidRDefault="00CF6CCA">
      <w:pPr>
        <w:widowControl/>
        <w:numPr>
          <w:ilvl w:val="0"/>
          <w:numId w:val="22"/>
        </w:numPr>
        <w:spacing w:before="60" w:after="60" w:line="360" w:lineRule="auto"/>
        <w:ind w:left="360"/>
        <w:jc w:val="both"/>
        <w:rPr>
          <w:rFonts w:ascii="Tahoma" w:eastAsia="Times New Roman" w:hAnsi="Tahoma" w:cs="Tahoma"/>
          <w:color w:val="000000" w:themeColor="text1"/>
        </w:rPr>
      </w:pPr>
      <w:r w:rsidRPr="002549D3">
        <w:rPr>
          <w:rFonts w:ascii="Tahoma" w:eastAsia="Times New Roman" w:hAnsi="Tahoma" w:cs="Tahoma"/>
          <w:color w:val="000000" w:themeColor="text1"/>
        </w:rPr>
        <w:t>Eradication – physical, chemical and cultural methods.</w:t>
      </w:r>
    </w:p>
    <w:p w14:paraId="7ED177D2" w14:textId="77777777" w:rsidR="00CF6CCA" w:rsidRPr="002549D3" w:rsidRDefault="00CF6CCA">
      <w:pPr>
        <w:widowControl/>
        <w:numPr>
          <w:ilvl w:val="0"/>
          <w:numId w:val="22"/>
        </w:numPr>
        <w:spacing w:before="60" w:after="60" w:line="360" w:lineRule="auto"/>
        <w:ind w:left="360"/>
        <w:jc w:val="both"/>
        <w:rPr>
          <w:rFonts w:ascii="Tahoma" w:eastAsia="Times New Roman" w:hAnsi="Tahoma" w:cs="Tahoma"/>
          <w:color w:val="000000" w:themeColor="text1"/>
        </w:rPr>
      </w:pPr>
      <w:r w:rsidRPr="002549D3">
        <w:rPr>
          <w:rFonts w:ascii="Tahoma" w:eastAsia="Times New Roman" w:hAnsi="Tahoma" w:cs="Tahoma"/>
          <w:color w:val="000000" w:themeColor="text1"/>
        </w:rPr>
        <w:t>Protection – Fungicides- definition- classification of fungicides -characteristics of an ideal fungicide and precautions while handling fungicides</w:t>
      </w:r>
    </w:p>
    <w:p w14:paraId="44EEBF68" w14:textId="77777777" w:rsidR="00CF6CCA" w:rsidRPr="002549D3" w:rsidRDefault="00CF6CCA">
      <w:pPr>
        <w:widowControl/>
        <w:numPr>
          <w:ilvl w:val="0"/>
          <w:numId w:val="22"/>
        </w:numPr>
        <w:spacing w:before="60" w:after="60" w:line="360" w:lineRule="auto"/>
        <w:ind w:left="360"/>
        <w:jc w:val="both"/>
        <w:rPr>
          <w:rFonts w:ascii="Tahoma" w:eastAsia="Times New Roman" w:hAnsi="Tahoma" w:cs="Tahoma"/>
          <w:color w:val="000000" w:themeColor="text1"/>
        </w:rPr>
      </w:pPr>
      <w:r w:rsidRPr="002549D3">
        <w:rPr>
          <w:rFonts w:ascii="Tahoma" w:eastAsia="Times New Roman" w:hAnsi="Tahoma" w:cs="Tahoma"/>
          <w:color w:val="000000" w:themeColor="text1"/>
        </w:rPr>
        <w:t>Groups of fungicides – copper fungicide and sulphur fungicide, heterocyclic nitrogen compound, quinones, and miscellaneous fungicides.</w:t>
      </w:r>
    </w:p>
    <w:p w14:paraId="1631C609" w14:textId="77777777" w:rsidR="00CF6CCA" w:rsidRPr="002549D3" w:rsidRDefault="00CF6CCA">
      <w:pPr>
        <w:widowControl/>
        <w:numPr>
          <w:ilvl w:val="0"/>
          <w:numId w:val="22"/>
        </w:numPr>
        <w:spacing w:before="60" w:after="60" w:line="360" w:lineRule="auto"/>
        <w:ind w:left="360"/>
        <w:jc w:val="both"/>
        <w:rPr>
          <w:rFonts w:ascii="Tahoma" w:eastAsia="Times New Roman" w:hAnsi="Tahoma" w:cs="Tahoma"/>
          <w:color w:val="000000" w:themeColor="text1"/>
        </w:rPr>
      </w:pPr>
      <w:r w:rsidRPr="002549D3">
        <w:rPr>
          <w:rFonts w:ascii="Tahoma" w:eastAsia="Times New Roman" w:hAnsi="Tahoma" w:cs="Tahoma"/>
          <w:color w:val="000000" w:themeColor="text1"/>
        </w:rPr>
        <w:t>Systemic fungicides, New generation fungicides  and Antibiotics</w:t>
      </w:r>
    </w:p>
    <w:p w14:paraId="0E87052A" w14:textId="77777777" w:rsidR="00CF6CCA" w:rsidRPr="002549D3" w:rsidRDefault="00CF6CCA">
      <w:pPr>
        <w:widowControl/>
        <w:numPr>
          <w:ilvl w:val="0"/>
          <w:numId w:val="22"/>
        </w:numPr>
        <w:spacing w:before="60" w:after="60" w:line="360" w:lineRule="auto"/>
        <w:ind w:left="360"/>
        <w:jc w:val="both"/>
        <w:rPr>
          <w:rFonts w:ascii="Tahoma" w:eastAsia="Times New Roman" w:hAnsi="Tahoma" w:cs="Tahoma"/>
          <w:color w:val="000000" w:themeColor="text1"/>
        </w:rPr>
      </w:pPr>
      <w:r w:rsidRPr="002549D3">
        <w:rPr>
          <w:rFonts w:ascii="Tahoma" w:eastAsia="Times New Roman" w:hAnsi="Tahoma" w:cs="Tahoma"/>
          <w:color w:val="000000" w:themeColor="text1"/>
        </w:rPr>
        <w:t>Methods of application of fungicides –basic and special methods  and application equipment</w:t>
      </w:r>
    </w:p>
    <w:p w14:paraId="6CDDD114" w14:textId="77777777" w:rsidR="00CF6CCA" w:rsidRPr="002549D3" w:rsidRDefault="00CF6CCA">
      <w:pPr>
        <w:widowControl/>
        <w:numPr>
          <w:ilvl w:val="0"/>
          <w:numId w:val="22"/>
        </w:numPr>
        <w:spacing w:before="60" w:after="60" w:line="360" w:lineRule="auto"/>
        <w:ind w:left="360"/>
        <w:jc w:val="both"/>
        <w:rPr>
          <w:rFonts w:ascii="Tahoma" w:eastAsia="Times New Roman" w:hAnsi="Tahoma" w:cs="Tahoma"/>
          <w:color w:val="000000" w:themeColor="text1"/>
        </w:rPr>
      </w:pPr>
      <w:r w:rsidRPr="002549D3">
        <w:rPr>
          <w:rFonts w:ascii="Tahoma" w:eastAsia="Times New Roman" w:hAnsi="Tahoma" w:cs="Tahoma"/>
          <w:color w:val="000000" w:themeColor="text1"/>
        </w:rPr>
        <w:t>Immunization – Cross protection -Types of resistance, vertical and horizontal resistance, mechanism of resistance - structural and chemical</w:t>
      </w:r>
    </w:p>
    <w:p w14:paraId="14AAEEA5" w14:textId="77777777" w:rsidR="00CF6CCA" w:rsidRPr="002549D3" w:rsidRDefault="00CF6CCA">
      <w:pPr>
        <w:widowControl/>
        <w:numPr>
          <w:ilvl w:val="0"/>
          <w:numId w:val="22"/>
        </w:numPr>
        <w:spacing w:before="60" w:after="60" w:line="360" w:lineRule="auto"/>
        <w:ind w:left="360"/>
        <w:jc w:val="both"/>
        <w:rPr>
          <w:rFonts w:ascii="Tahoma" w:eastAsia="Times New Roman" w:hAnsi="Tahoma" w:cs="Tahoma"/>
          <w:color w:val="000000" w:themeColor="text1"/>
        </w:rPr>
      </w:pPr>
      <w:r w:rsidRPr="002549D3">
        <w:rPr>
          <w:rFonts w:ascii="Tahoma" w:hAnsi="Tahoma" w:cs="Tahoma"/>
          <w:color w:val="000000" w:themeColor="text1"/>
        </w:rPr>
        <w:t xml:space="preserve">Biological control – definition - mechanism of action – isolation and mass production of </w:t>
      </w:r>
      <w:r w:rsidRPr="002549D3">
        <w:rPr>
          <w:rFonts w:ascii="Tahoma" w:hAnsi="Tahoma" w:cs="Tahoma"/>
          <w:i/>
          <w:iCs/>
          <w:color w:val="000000" w:themeColor="text1"/>
        </w:rPr>
        <w:t>Trichoderma asperellum</w:t>
      </w:r>
      <w:r w:rsidRPr="002549D3">
        <w:rPr>
          <w:rFonts w:ascii="Tahoma" w:hAnsi="Tahoma" w:cs="Tahoma"/>
          <w:color w:val="000000" w:themeColor="text1"/>
        </w:rPr>
        <w:t xml:space="preserve">, </w:t>
      </w:r>
      <w:r w:rsidRPr="002549D3">
        <w:rPr>
          <w:rFonts w:ascii="Tahoma" w:hAnsi="Tahoma" w:cs="Tahoma"/>
          <w:i/>
          <w:iCs/>
          <w:color w:val="000000" w:themeColor="text1"/>
        </w:rPr>
        <w:t xml:space="preserve">Pseudomonas fluorescens </w:t>
      </w:r>
      <w:r w:rsidRPr="002549D3">
        <w:rPr>
          <w:rFonts w:ascii="Tahoma" w:hAnsi="Tahoma" w:cs="Tahoma"/>
          <w:color w:val="000000" w:themeColor="text1"/>
        </w:rPr>
        <w:t xml:space="preserve">&amp; </w:t>
      </w:r>
      <w:r w:rsidRPr="002549D3">
        <w:rPr>
          <w:rFonts w:ascii="Tahoma" w:hAnsi="Tahoma" w:cs="Tahoma"/>
          <w:i/>
          <w:iCs/>
          <w:color w:val="000000" w:themeColor="text1"/>
        </w:rPr>
        <w:t>Bacillus subtilis</w:t>
      </w:r>
      <w:r w:rsidRPr="002549D3">
        <w:rPr>
          <w:rFonts w:ascii="Tahoma" w:hAnsi="Tahoma" w:cs="Tahoma"/>
          <w:color w:val="000000" w:themeColor="text1"/>
        </w:rPr>
        <w:t xml:space="preserve"> - methods of application - plant products – antiviral principles – preparation – methods of application</w:t>
      </w:r>
    </w:p>
    <w:p w14:paraId="7C91E583" w14:textId="77777777" w:rsidR="00CF6CCA" w:rsidRPr="002549D3" w:rsidRDefault="00CF6CCA">
      <w:pPr>
        <w:widowControl/>
        <w:numPr>
          <w:ilvl w:val="0"/>
          <w:numId w:val="22"/>
        </w:numPr>
        <w:spacing w:before="60" w:after="60" w:line="360" w:lineRule="auto"/>
        <w:ind w:left="360"/>
        <w:jc w:val="both"/>
        <w:rPr>
          <w:rFonts w:ascii="Tahoma" w:eastAsia="Times New Roman" w:hAnsi="Tahoma" w:cs="Tahoma"/>
          <w:color w:val="000000" w:themeColor="text1"/>
        </w:rPr>
      </w:pPr>
      <w:r w:rsidRPr="002549D3">
        <w:rPr>
          <w:rFonts w:ascii="Tahoma" w:eastAsia="Times New Roman" w:hAnsi="Tahoma" w:cs="Tahoma"/>
          <w:color w:val="000000" w:themeColor="text1"/>
        </w:rPr>
        <w:t>Tissue culture and biotechnological approaches of crop disease management and tissue culture.</w:t>
      </w:r>
    </w:p>
    <w:p w14:paraId="041ECDED" w14:textId="77777777" w:rsidR="00CF6CCA" w:rsidRPr="002549D3" w:rsidRDefault="00CF6CCA">
      <w:pPr>
        <w:widowControl/>
        <w:numPr>
          <w:ilvl w:val="0"/>
          <w:numId w:val="22"/>
        </w:numPr>
        <w:spacing w:before="60" w:after="60" w:line="360" w:lineRule="auto"/>
        <w:ind w:left="360"/>
        <w:jc w:val="both"/>
        <w:rPr>
          <w:rFonts w:ascii="Tahoma" w:eastAsia="Times New Roman" w:hAnsi="Tahoma" w:cs="Tahoma"/>
          <w:color w:val="000000" w:themeColor="text1"/>
        </w:rPr>
      </w:pPr>
      <w:r w:rsidRPr="002549D3">
        <w:rPr>
          <w:rFonts w:ascii="Tahoma" w:eastAsia="Times New Roman" w:hAnsi="Tahoma" w:cs="Tahoma"/>
          <w:color w:val="000000" w:themeColor="text1"/>
        </w:rPr>
        <w:t>Integrated management strategies for plant diseases for seed , soil, air and vector borne diseases</w:t>
      </w:r>
    </w:p>
    <w:p w14:paraId="2CCEAFFA" w14:textId="77777777" w:rsidR="00CF6CCA" w:rsidRPr="002549D3" w:rsidRDefault="00CF6CCA" w:rsidP="00A758E2">
      <w:pPr>
        <w:spacing w:before="60" w:after="60" w:line="360" w:lineRule="auto"/>
        <w:ind w:right="57"/>
        <w:jc w:val="both"/>
        <w:rPr>
          <w:rFonts w:ascii="Tahoma" w:eastAsia="Times New Roman" w:hAnsi="Tahoma" w:cs="Tahoma"/>
          <w:b/>
          <w:color w:val="000000" w:themeColor="text1"/>
        </w:rPr>
      </w:pPr>
      <w:r w:rsidRPr="002549D3">
        <w:rPr>
          <w:rFonts w:ascii="Tahoma" w:eastAsia="Times New Roman" w:hAnsi="Tahoma" w:cs="Tahoma"/>
          <w:b/>
          <w:color w:val="000000" w:themeColor="text1"/>
        </w:rPr>
        <w:t xml:space="preserve">Practical Schedule </w:t>
      </w:r>
    </w:p>
    <w:p w14:paraId="1041CA1D" w14:textId="77777777" w:rsidR="00CF6CCA" w:rsidRPr="002549D3" w:rsidRDefault="00CF6CCA">
      <w:pPr>
        <w:widowControl/>
        <w:numPr>
          <w:ilvl w:val="0"/>
          <w:numId w:val="9"/>
        </w:numPr>
        <w:tabs>
          <w:tab w:val="clear" w:pos="720"/>
          <w:tab w:val="left" w:pos="360"/>
        </w:tabs>
        <w:spacing w:before="60" w:after="60" w:line="360" w:lineRule="auto"/>
        <w:ind w:left="360"/>
        <w:jc w:val="both"/>
        <w:rPr>
          <w:rFonts w:ascii="Tahoma" w:eastAsia="Times New Roman" w:hAnsi="Tahoma" w:cs="Tahoma"/>
          <w:color w:val="000000" w:themeColor="text1"/>
        </w:rPr>
      </w:pPr>
      <w:r w:rsidRPr="002549D3">
        <w:rPr>
          <w:rFonts w:ascii="Tahoma" w:eastAsia="Times New Roman" w:hAnsi="Tahoma" w:cs="Tahoma"/>
          <w:color w:val="000000" w:themeColor="text1"/>
        </w:rPr>
        <w:t>General characters of fungi – Types of mycelium, asexual, sexual and vegetative spores – types of sexual and asexual fruiting bodies.</w:t>
      </w:r>
    </w:p>
    <w:p w14:paraId="46F3682B" w14:textId="77777777" w:rsidR="00CF6CCA" w:rsidRPr="002549D3" w:rsidRDefault="00CF6CCA">
      <w:pPr>
        <w:widowControl/>
        <w:numPr>
          <w:ilvl w:val="0"/>
          <w:numId w:val="9"/>
        </w:numPr>
        <w:tabs>
          <w:tab w:val="clear" w:pos="720"/>
          <w:tab w:val="left" w:pos="360"/>
        </w:tabs>
        <w:spacing w:before="60" w:after="60" w:line="360" w:lineRule="auto"/>
        <w:ind w:left="360"/>
        <w:jc w:val="both"/>
        <w:rPr>
          <w:rFonts w:ascii="Tahoma" w:eastAsia="Times New Roman" w:hAnsi="Tahoma" w:cs="Tahoma"/>
          <w:color w:val="000000" w:themeColor="text1"/>
        </w:rPr>
      </w:pPr>
      <w:r w:rsidRPr="002549D3">
        <w:rPr>
          <w:rFonts w:ascii="Tahoma" w:eastAsia="Times New Roman" w:hAnsi="Tahoma" w:cs="Tahoma"/>
          <w:color w:val="000000" w:themeColor="text1"/>
        </w:rPr>
        <w:t xml:space="preserve">Study of symptoms, fungal characters and host parasite relationships of Plasmodiophora brassicae (club root), Pythium  and Phytophthora </w:t>
      </w:r>
    </w:p>
    <w:p w14:paraId="02F004DA" w14:textId="77777777" w:rsidR="00CF6CCA" w:rsidRPr="002549D3" w:rsidRDefault="00CF6CCA">
      <w:pPr>
        <w:widowControl/>
        <w:numPr>
          <w:ilvl w:val="0"/>
          <w:numId w:val="9"/>
        </w:numPr>
        <w:tabs>
          <w:tab w:val="clear" w:pos="720"/>
          <w:tab w:val="left" w:pos="360"/>
        </w:tabs>
        <w:spacing w:before="60" w:after="60" w:line="360" w:lineRule="auto"/>
        <w:ind w:left="360"/>
        <w:jc w:val="both"/>
        <w:rPr>
          <w:rFonts w:ascii="Tahoma" w:eastAsia="Times New Roman" w:hAnsi="Tahoma" w:cs="Tahoma"/>
          <w:color w:val="000000" w:themeColor="text1"/>
        </w:rPr>
      </w:pPr>
      <w:r w:rsidRPr="002549D3">
        <w:rPr>
          <w:rFonts w:ascii="Tahoma" w:eastAsia="Times New Roman" w:hAnsi="Tahoma" w:cs="Tahoma"/>
          <w:color w:val="000000" w:themeColor="text1"/>
        </w:rPr>
        <w:lastRenderedPageBreak/>
        <w:t>Study of symptoms, fungal characters and host parasite relationships of Sclerospora Plasmopara,  Albugo  and Rhizopus</w:t>
      </w:r>
    </w:p>
    <w:p w14:paraId="4CF6E0C2" w14:textId="77777777" w:rsidR="00CF6CCA" w:rsidRPr="002549D3" w:rsidRDefault="00CF6CCA">
      <w:pPr>
        <w:widowControl/>
        <w:numPr>
          <w:ilvl w:val="0"/>
          <w:numId w:val="9"/>
        </w:numPr>
        <w:tabs>
          <w:tab w:val="clear" w:pos="720"/>
          <w:tab w:val="left" w:pos="360"/>
        </w:tabs>
        <w:spacing w:before="60" w:after="60" w:line="360" w:lineRule="auto"/>
        <w:ind w:left="360"/>
        <w:jc w:val="both"/>
        <w:rPr>
          <w:rFonts w:ascii="Tahoma" w:eastAsia="Times New Roman" w:hAnsi="Tahoma" w:cs="Tahoma"/>
          <w:color w:val="000000" w:themeColor="text1"/>
        </w:rPr>
      </w:pPr>
      <w:r w:rsidRPr="002549D3">
        <w:rPr>
          <w:rFonts w:ascii="Tahoma" w:eastAsia="Times New Roman" w:hAnsi="Tahoma" w:cs="Tahoma"/>
          <w:color w:val="000000" w:themeColor="text1"/>
        </w:rPr>
        <w:t>Study of symptoms, fungal characters and host parasite relationships of Taphrina,  Capnodium ,Aspergillus, Penicillium, Venturia, and Botryodiplodia</w:t>
      </w:r>
    </w:p>
    <w:p w14:paraId="361949D9" w14:textId="77777777" w:rsidR="00CF6CCA" w:rsidRPr="002549D3" w:rsidRDefault="00CF6CCA">
      <w:pPr>
        <w:widowControl/>
        <w:numPr>
          <w:ilvl w:val="0"/>
          <w:numId w:val="9"/>
        </w:numPr>
        <w:tabs>
          <w:tab w:val="clear" w:pos="720"/>
          <w:tab w:val="left" w:pos="360"/>
        </w:tabs>
        <w:spacing w:before="60" w:after="60" w:line="360" w:lineRule="auto"/>
        <w:ind w:left="360"/>
        <w:jc w:val="both"/>
        <w:rPr>
          <w:rFonts w:ascii="Tahoma" w:eastAsia="Times New Roman" w:hAnsi="Tahoma" w:cs="Tahoma"/>
          <w:color w:val="000000" w:themeColor="text1"/>
        </w:rPr>
      </w:pPr>
      <w:r w:rsidRPr="002549D3">
        <w:rPr>
          <w:rFonts w:ascii="Tahoma" w:eastAsia="Times New Roman" w:hAnsi="Tahoma" w:cs="Tahoma"/>
          <w:color w:val="000000" w:themeColor="text1"/>
        </w:rPr>
        <w:t xml:space="preserve">Study of symptoms, fungal characters and host parasite relationships of Helminthosporium, Cercospora, Alternaria, Pyricularia and Colletotrichum </w:t>
      </w:r>
    </w:p>
    <w:p w14:paraId="0332CC5F" w14:textId="77777777" w:rsidR="00CF6CCA" w:rsidRPr="002549D3" w:rsidRDefault="00CF6CCA">
      <w:pPr>
        <w:widowControl/>
        <w:numPr>
          <w:ilvl w:val="0"/>
          <w:numId w:val="9"/>
        </w:numPr>
        <w:tabs>
          <w:tab w:val="clear" w:pos="720"/>
          <w:tab w:val="left" w:pos="360"/>
        </w:tabs>
        <w:spacing w:before="60" w:after="60" w:line="360" w:lineRule="auto"/>
        <w:ind w:left="360"/>
        <w:jc w:val="both"/>
        <w:rPr>
          <w:rFonts w:ascii="Tahoma" w:eastAsia="Times New Roman" w:hAnsi="Tahoma" w:cs="Tahoma"/>
          <w:color w:val="000000" w:themeColor="text1"/>
        </w:rPr>
      </w:pPr>
      <w:r w:rsidRPr="002549D3">
        <w:rPr>
          <w:rFonts w:ascii="Tahoma" w:eastAsia="Times New Roman" w:hAnsi="Tahoma" w:cs="Tahoma"/>
          <w:color w:val="000000" w:themeColor="text1"/>
        </w:rPr>
        <w:t xml:space="preserve">Study of symptoms, fungal characters and host parasite relationships of Erysiphe, Leveillula and Phyllactinia </w:t>
      </w:r>
    </w:p>
    <w:p w14:paraId="4ED71760" w14:textId="77777777" w:rsidR="00CF6CCA" w:rsidRPr="002549D3" w:rsidRDefault="00CF6CCA">
      <w:pPr>
        <w:widowControl/>
        <w:numPr>
          <w:ilvl w:val="0"/>
          <w:numId w:val="9"/>
        </w:numPr>
        <w:tabs>
          <w:tab w:val="clear" w:pos="720"/>
          <w:tab w:val="left" w:pos="360"/>
        </w:tabs>
        <w:spacing w:before="60" w:after="60" w:line="360" w:lineRule="auto"/>
        <w:ind w:left="360"/>
        <w:jc w:val="both"/>
        <w:rPr>
          <w:rFonts w:ascii="Tahoma" w:eastAsia="Times New Roman" w:hAnsi="Tahoma" w:cs="Tahoma"/>
          <w:color w:val="000000" w:themeColor="text1"/>
        </w:rPr>
      </w:pPr>
      <w:r w:rsidRPr="002549D3">
        <w:rPr>
          <w:rFonts w:ascii="Tahoma" w:eastAsia="Times New Roman" w:hAnsi="Tahoma" w:cs="Tahoma"/>
          <w:color w:val="000000" w:themeColor="text1"/>
        </w:rPr>
        <w:t>Study of symptoms, fungal characters and host parasite relationships of Fusarium, Claviceps, Ustiloginoidea and Macrophomina</w:t>
      </w:r>
    </w:p>
    <w:p w14:paraId="2CA8A6EE" w14:textId="77777777" w:rsidR="00CF6CCA" w:rsidRPr="002549D3" w:rsidRDefault="00CF6CCA">
      <w:pPr>
        <w:widowControl/>
        <w:numPr>
          <w:ilvl w:val="0"/>
          <w:numId w:val="9"/>
        </w:numPr>
        <w:tabs>
          <w:tab w:val="clear" w:pos="720"/>
          <w:tab w:val="left" w:pos="360"/>
        </w:tabs>
        <w:spacing w:before="60" w:after="60" w:line="360" w:lineRule="auto"/>
        <w:ind w:left="360"/>
        <w:jc w:val="both"/>
        <w:rPr>
          <w:rFonts w:ascii="Tahoma" w:eastAsia="Times New Roman" w:hAnsi="Tahoma" w:cs="Tahoma"/>
          <w:color w:val="000000" w:themeColor="text1"/>
        </w:rPr>
      </w:pPr>
      <w:r w:rsidRPr="002549D3">
        <w:rPr>
          <w:rFonts w:ascii="Tahoma" w:eastAsia="Times New Roman" w:hAnsi="Tahoma" w:cs="Tahoma"/>
          <w:color w:val="000000" w:themeColor="text1"/>
        </w:rPr>
        <w:t xml:space="preserve">Study of symptoms, fungal characters and host parasite relationships of Puccinia, Uromyces, and Hemileia , </w:t>
      </w:r>
    </w:p>
    <w:p w14:paraId="5D18B5E7" w14:textId="77777777" w:rsidR="00CF6CCA" w:rsidRPr="002549D3" w:rsidRDefault="00CF6CCA">
      <w:pPr>
        <w:widowControl/>
        <w:numPr>
          <w:ilvl w:val="0"/>
          <w:numId w:val="9"/>
        </w:numPr>
        <w:tabs>
          <w:tab w:val="clear" w:pos="720"/>
          <w:tab w:val="left" w:pos="360"/>
        </w:tabs>
        <w:spacing w:before="60" w:after="60" w:line="360" w:lineRule="auto"/>
        <w:ind w:left="360"/>
        <w:jc w:val="both"/>
        <w:rPr>
          <w:rFonts w:ascii="Tahoma" w:eastAsia="Times New Roman" w:hAnsi="Tahoma" w:cs="Tahoma"/>
          <w:color w:val="000000" w:themeColor="text1"/>
        </w:rPr>
      </w:pPr>
      <w:r w:rsidRPr="002549D3">
        <w:rPr>
          <w:rFonts w:ascii="Tahoma" w:eastAsia="Times New Roman" w:hAnsi="Tahoma" w:cs="Tahoma"/>
          <w:color w:val="000000" w:themeColor="text1"/>
        </w:rPr>
        <w:t>Study of symptoms, fungal characters and host parasite relationships Ustilago, sporisorium, Moesziomyces, Thanatephorus, Exobasidium, Ganoderma, Athelium, Agaricus, Pleurotus and Calocybe</w:t>
      </w:r>
    </w:p>
    <w:p w14:paraId="180736A9" w14:textId="77777777" w:rsidR="00CF6CCA" w:rsidRPr="002549D3" w:rsidRDefault="00CF6CCA">
      <w:pPr>
        <w:widowControl/>
        <w:numPr>
          <w:ilvl w:val="0"/>
          <w:numId w:val="9"/>
        </w:numPr>
        <w:tabs>
          <w:tab w:val="clear" w:pos="720"/>
          <w:tab w:val="left" w:pos="360"/>
        </w:tabs>
        <w:spacing w:before="60" w:after="60" w:line="360" w:lineRule="auto"/>
        <w:ind w:left="360"/>
        <w:jc w:val="both"/>
        <w:rPr>
          <w:rFonts w:ascii="Tahoma" w:eastAsia="Times New Roman" w:hAnsi="Tahoma" w:cs="Tahoma"/>
          <w:color w:val="000000" w:themeColor="text1"/>
        </w:rPr>
      </w:pPr>
      <w:r w:rsidRPr="002549D3">
        <w:rPr>
          <w:rFonts w:ascii="Tahoma" w:eastAsia="Times New Roman" w:hAnsi="Tahoma" w:cs="Tahoma"/>
          <w:color w:val="000000" w:themeColor="text1"/>
        </w:rPr>
        <w:t>Symptoms of bacterial diseases (leaf spot, blight, canker, scab, crown gall, wilt and soft rot) and phytoplasma , algal diseases  and phanerogamic parasites</w:t>
      </w:r>
    </w:p>
    <w:p w14:paraId="67C8BFC4" w14:textId="77777777" w:rsidR="00CF6CCA" w:rsidRPr="002549D3" w:rsidRDefault="00CF6CCA">
      <w:pPr>
        <w:widowControl/>
        <w:numPr>
          <w:ilvl w:val="0"/>
          <w:numId w:val="9"/>
        </w:numPr>
        <w:tabs>
          <w:tab w:val="clear" w:pos="720"/>
          <w:tab w:val="left" w:pos="360"/>
        </w:tabs>
        <w:spacing w:before="60" w:after="60" w:line="360" w:lineRule="auto"/>
        <w:ind w:left="360"/>
        <w:jc w:val="both"/>
        <w:rPr>
          <w:rFonts w:ascii="Tahoma" w:eastAsia="Times New Roman" w:hAnsi="Tahoma" w:cs="Tahoma"/>
          <w:color w:val="000000" w:themeColor="text1"/>
        </w:rPr>
      </w:pPr>
      <w:r w:rsidRPr="002549D3">
        <w:rPr>
          <w:rFonts w:ascii="Tahoma" w:eastAsia="Times New Roman" w:hAnsi="Tahoma" w:cs="Tahoma"/>
          <w:color w:val="000000" w:themeColor="text1"/>
        </w:rPr>
        <w:t>Symptoms of viral diseases - Chlorosis, mosaic, vein clearing, vein banding, leaf crinkle and leaf curl, Enation, necrosis, dwarfing, rosette, bunchy top and bract mosaic</w:t>
      </w:r>
    </w:p>
    <w:p w14:paraId="1B71C242" w14:textId="77777777" w:rsidR="00CF6CCA" w:rsidRPr="002549D3" w:rsidRDefault="00CF6CCA">
      <w:pPr>
        <w:widowControl/>
        <w:numPr>
          <w:ilvl w:val="0"/>
          <w:numId w:val="9"/>
        </w:numPr>
        <w:tabs>
          <w:tab w:val="clear" w:pos="720"/>
          <w:tab w:val="left" w:pos="360"/>
        </w:tabs>
        <w:spacing w:before="60" w:after="60" w:line="360" w:lineRule="auto"/>
        <w:ind w:left="360"/>
        <w:jc w:val="both"/>
        <w:rPr>
          <w:rFonts w:ascii="Tahoma" w:eastAsia="Times New Roman" w:hAnsi="Tahoma" w:cs="Tahoma"/>
          <w:color w:val="000000" w:themeColor="text1"/>
        </w:rPr>
      </w:pPr>
      <w:r w:rsidRPr="002549D3">
        <w:rPr>
          <w:rFonts w:ascii="Tahoma" w:eastAsia="Times New Roman" w:hAnsi="Tahoma" w:cs="Tahoma"/>
          <w:color w:val="000000" w:themeColor="text1"/>
        </w:rPr>
        <w:t>Field visit to expose the students for disease symptoms  and assessment of plant diseases</w:t>
      </w:r>
    </w:p>
    <w:p w14:paraId="763621B5" w14:textId="77777777" w:rsidR="00CF6CCA" w:rsidRPr="002549D3" w:rsidRDefault="00CF6CCA">
      <w:pPr>
        <w:widowControl/>
        <w:numPr>
          <w:ilvl w:val="0"/>
          <w:numId w:val="9"/>
        </w:numPr>
        <w:tabs>
          <w:tab w:val="clear" w:pos="720"/>
          <w:tab w:val="left" w:pos="360"/>
        </w:tabs>
        <w:spacing w:before="60" w:after="60" w:line="360" w:lineRule="auto"/>
        <w:ind w:left="360"/>
        <w:jc w:val="both"/>
        <w:rPr>
          <w:rFonts w:ascii="Tahoma" w:eastAsia="Times New Roman" w:hAnsi="Tahoma" w:cs="Tahoma"/>
          <w:color w:val="000000" w:themeColor="text1"/>
        </w:rPr>
      </w:pPr>
      <w:r w:rsidRPr="002549D3">
        <w:rPr>
          <w:rFonts w:ascii="Tahoma" w:eastAsia="Times New Roman" w:hAnsi="Tahoma" w:cs="Tahoma"/>
          <w:color w:val="000000" w:themeColor="text1"/>
        </w:rPr>
        <w:t>Study of various groups of fungicides and Preparation of Bordeaux mixture and Bordeaux paste. Preparation of fungicidal spray solution.</w:t>
      </w:r>
    </w:p>
    <w:p w14:paraId="15B824C0" w14:textId="77777777" w:rsidR="00CF6CCA" w:rsidRPr="002549D3" w:rsidRDefault="00CF6CCA">
      <w:pPr>
        <w:widowControl/>
        <w:numPr>
          <w:ilvl w:val="0"/>
          <w:numId w:val="9"/>
        </w:numPr>
        <w:tabs>
          <w:tab w:val="clear" w:pos="720"/>
          <w:tab w:val="left" w:pos="360"/>
        </w:tabs>
        <w:spacing w:before="60" w:after="60" w:line="360" w:lineRule="auto"/>
        <w:ind w:left="360"/>
        <w:jc w:val="both"/>
        <w:rPr>
          <w:rFonts w:ascii="Tahoma" w:eastAsia="Times New Roman" w:hAnsi="Tahoma" w:cs="Tahoma"/>
          <w:color w:val="000000" w:themeColor="text1"/>
        </w:rPr>
      </w:pPr>
      <w:r w:rsidRPr="002549D3">
        <w:rPr>
          <w:rFonts w:ascii="Tahoma" w:eastAsia="Times New Roman" w:hAnsi="Tahoma" w:cs="Tahoma"/>
          <w:color w:val="000000" w:themeColor="text1"/>
        </w:rPr>
        <w:t>Methods of application of fungicides – seed treatment, dry, wet – foliar spraying and soil drenching, root feeding, corm injection, trunk injection, capsule application, acid delinting, pairing and prolinage and post-harvest treatment.</w:t>
      </w:r>
    </w:p>
    <w:p w14:paraId="5466A74D" w14:textId="77777777" w:rsidR="00CF6CCA" w:rsidRPr="002549D3" w:rsidRDefault="00CF6CCA">
      <w:pPr>
        <w:widowControl/>
        <w:numPr>
          <w:ilvl w:val="0"/>
          <w:numId w:val="9"/>
        </w:numPr>
        <w:tabs>
          <w:tab w:val="clear" w:pos="720"/>
          <w:tab w:val="left" w:pos="360"/>
        </w:tabs>
        <w:spacing w:before="60" w:after="60" w:line="360" w:lineRule="auto"/>
        <w:ind w:left="360"/>
        <w:jc w:val="both"/>
        <w:rPr>
          <w:rFonts w:ascii="Tahoma" w:eastAsia="Times New Roman" w:hAnsi="Tahoma" w:cs="Tahoma"/>
          <w:color w:val="000000" w:themeColor="text1"/>
        </w:rPr>
      </w:pPr>
      <w:r w:rsidRPr="002549D3">
        <w:rPr>
          <w:rFonts w:ascii="Tahoma" w:eastAsia="Times New Roman" w:hAnsi="Tahoma" w:cs="Tahoma"/>
          <w:color w:val="000000" w:themeColor="text1"/>
        </w:rPr>
        <w:t>Cross protection – Demonstration of production of pre-immunized seedlings against citrus tristeza and Preparation of leaf extracts, oil emulsion of neem and other botanicals and antiviral principles</w:t>
      </w:r>
    </w:p>
    <w:p w14:paraId="012D0EBE" w14:textId="77777777" w:rsidR="00CF6CCA" w:rsidRPr="002549D3" w:rsidRDefault="00CF6CCA">
      <w:pPr>
        <w:widowControl/>
        <w:numPr>
          <w:ilvl w:val="0"/>
          <w:numId w:val="9"/>
        </w:numPr>
        <w:tabs>
          <w:tab w:val="clear" w:pos="720"/>
          <w:tab w:val="left" w:pos="360"/>
        </w:tabs>
        <w:spacing w:before="60" w:after="60" w:line="360" w:lineRule="auto"/>
        <w:ind w:left="360"/>
        <w:jc w:val="both"/>
        <w:rPr>
          <w:rFonts w:ascii="Tahoma" w:eastAsia="Times New Roman" w:hAnsi="Tahoma" w:cs="Tahoma"/>
          <w:color w:val="000000" w:themeColor="text1"/>
        </w:rPr>
      </w:pPr>
      <w:r w:rsidRPr="002549D3">
        <w:rPr>
          <w:rFonts w:ascii="Tahoma" w:eastAsia="Times New Roman" w:hAnsi="Tahoma" w:cs="Tahoma"/>
          <w:color w:val="000000" w:themeColor="text1"/>
        </w:rPr>
        <w:t xml:space="preserve">Biocontrol agents – Mass production of </w:t>
      </w:r>
      <w:r w:rsidRPr="002549D3">
        <w:rPr>
          <w:rFonts w:ascii="Tahoma" w:eastAsia="Times New Roman" w:hAnsi="Tahoma" w:cs="Tahoma"/>
          <w:i/>
          <w:color w:val="000000" w:themeColor="text1"/>
        </w:rPr>
        <w:t xml:space="preserve">Trichoderma </w:t>
      </w:r>
      <w:r w:rsidRPr="002549D3">
        <w:rPr>
          <w:rFonts w:ascii="Tahoma" w:hAnsi="Tahoma" w:cs="Tahoma"/>
          <w:i/>
          <w:iCs/>
          <w:color w:val="000000" w:themeColor="text1"/>
        </w:rPr>
        <w:t xml:space="preserve">asperellum </w:t>
      </w:r>
      <w:r w:rsidRPr="002549D3">
        <w:rPr>
          <w:rFonts w:ascii="Tahoma" w:eastAsia="Times New Roman" w:hAnsi="Tahoma" w:cs="Tahoma"/>
          <w:i/>
          <w:color w:val="000000" w:themeColor="text1"/>
        </w:rPr>
        <w:t>and Bacillus subtilis</w:t>
      </w:r>
      <w:r w:rsidRPr="002549D3">
        <w:rPr>
          <w:rFonts w:ascii="Tahoma" w:eastAsia="Times New Roman" w:hAnsi="Tahoma" w:cs="Tahoma"/>
          <w:iCs/>
          <w:color w:val="000000" w:themeColor="text1"/>
        </w:rPr>
        <w:t xml:space="preserve"> and Meristem tip culture  for virus free plantlets production </w:t>
      </w:r>
      <w:r w:rsidRPr="002549D3">
        <w:rPr>
          <w:rFonts w:ascii="Tahoma" w:eastAsia="Times New Roman" w:hAnsi="Tahoma" w:cs="Tahoma"/>
          <w:i/>
          <w:color w:val="000000" w:themeColor="text1"/>
        </w:rPr>
        <w:t xml:space="preserve">  </w:t>
      </w:r>
    </w:p>
    <w:p w14:paraId="389B335D" w14:textId="757BD9FB" w:rsidR="00CF6CCA" w:rsidRPr="002549D3" w:rsidRDefault="003D1569">
      <w:pPr>
        <w:widowControl/>
        <w:numPr>
          <w:ilvl w:val="0"/>
          <w:numId w:val="9"/>
        </w:numPr>
        <w:tabs>
          <w:tab w:val="clear" w:pos="720"/>
          <w:tab w:val="left" w:pos="360"/>
        </w:tabs>
        <w:spacing w:before="60" w:after="60" w:line="360" w:lineRule="auto"/>
        <w:ind w:left="360"/>
        <w:jc w:val="both"/>
        <w:rPr>
          <w:rFonts w:ascii="Tahoma" w:eastAsia="Times New Roman" w:hAnsi="Tahoma" w:cs="Tahoma"/>
          <w:b/>
          <w:bCs/>
          <w:color w:val="000000" w:themeColor="text1"/>
        </w:rPr>
      </w:pPr>
      <w:r w:rsidRPr="002549D3">
        <w:rPr>
          <w:rFonts w:ascii="Tahoma" w:eastAsia="Times New Roman" w:hAnsi="Tahoma" w:cs="Tahoma"/>
          <w:b/>
          <w:bCs/>
          <w:color w:val="000000" w:themeColor="text1"/>
        </w:rPr>
        <w:t xml:space="preserve">Final </w:t>
      </w:r>
      <w:r w:rsidR="00CF6CCA" w:rsidRPr="002549D3">
        <w:rPr>
          <w:rFonts w:ascii="Tahoma" w:eastAsia="Times New Roman" w:hAnsi="Tahoma" w:cs="Tahoma"/>
          <w:b/>
          <w:bCs/>
          <w:color w:val="000000" w:themeColor="text1"/>
        </w:rPr>
        <w:t>Practical examination</w:t>
      </w:r>
    </w:p>
    <w:p w14:paraId="513CF95D" w14:textId="651683BF" w:rsidR="00095452" w:rsidRPr="002549D3" w:rsidRDefault="00CF6CCA" w:rsidP="00A758E2">
      <w:pPr>
        <w:spacing w:before="60" w:after="60" w:line="360" w:lineRule="auto"/>
        <w:jc w:val="both"/>
        <w:rPr>
          <w:rFonts w:ascii="Tahoma" w:eastAsia="Times New Roman" w:hAnsi="Tahoma" w:cs="Tahoma"/>
          <w:color w:val="000000" w:themeColor="text1"/>
        </w:rPr>
      </w:pPr>
      <w:r w:rsidRPr="002549D3">
        <w:rPr>
          <w:rFonts w:ascii="Tahoma" w:eastAsia="Times New Roman" w:hAnsi="Tahoma" w:cs="Tahoma"/>
          <w:color w:val="000000" w:themeColor="text1"/>
        </w:rPr>
        <w:t>Note</w:t>
      </w:r>
      <w:r w:rsidR="00B8245B" w:rsidRPr="002549D3">
        <w:rPr>
          <w:rFonts w:ascii="Tahoma" w:eastAsia="Times New Roman" w:hAnsi="Tahoma" w:cs="Tahoma"/>
          <w:color w:val="000000" w:themeColor="text1"/>
        </w:rPr>
        <w:t>: Students</w:t>
      </w:r>
      <w:r w:rsidRPr="002549D3">
        <w:rPr>
          <w:rFonts w:ascii="Tahoma" w:eastAsia="Times New Roman" w:hAnsi="Tahoma" w:cs="Tahoma"/>
          <w:color w:val="000000" w:themeColor="text1"/>
        </w:rPr>
        <w:t xml:space="preserve"> should submit 50 well-preserved diseased specimens.</w:t>
      </w:r>
    </w:p>
    <w:p w14:paraId="66B2B8C0" w14:textId="0C4A05E4" w:rsidR="00095452" w:rsidRPr="002549D3" w:rsidRDefault="00095452" w:rsidP="00A758E2">
      <w:pPr>
        <w:spacing w:before="60" w:after="60" w:line="360" w:lineRule="auto"/>
        <w:jc w:val="both"/>
        <w:rPr>
          <w:rFonts w:ascii="Tahoma" w:eastAsia="Times New Roman" w:hAnsi="Tahoma" w:cs="Tahoma"/>
          <w:b/>
          <w:bCs/>
          <w:color w:val="000000" w:themeColor="text1"/>
        </w:rPr>
      </w:pPr>
      <w:r w:rsidRPr="002549D3">
        <w:rPr>
          <w:rFonts w:ascii="Tahoma" w:eastAsia="Times New Roman" w:hAnsi="Tahoma" w:cs="Tahoma"/>
          <w:b/>
          <w:bCs/>
          <w:iCs/>
          <w:color w:val="000000" w:themeColor="text1"/>
          <w:lang w:val="en-IN"/>
        </w:rPr>
        <w:lastRenderedPageBreak/>
        <w:t>References</w:t>
      </w:r>
    </w:p>
    <w:p w14:paraId="40BAF72B" w14:textId="77777777" w:rsidR="00CF6CCA" w:rsidRPr="002549D3" w:rsidRDefault="00CF6CCA">
      <w:pPr>
        <w:widowControl/>
        <w:numPr>
          <w:ilvl w:val="0"/>
          <w:numId w:val="10"/>
        </w:numPr>
        <w:tabs>
          <w:tab w:val="left" w:pos="360"/>
        </w:tabs>
        <w:spacing w:before="60" w:after="60" w:line="360" w:lineRule="auto"/>
        <w:jc w:val="both"/>
        <w:rPr>
          <w:rFonts w:ascii="Tahoma" w:eastAsia="Times New Roman" w:hAnsi="Tahoma" w:cs="Tahoma"/>
          <w:color w:val="000000" w:themeColor="text1"/>
        </w:rPr>
      </w:pPr>
      <w:r w:rsidRPr="002549D3">
        <w:rPr>
          <w:rFonts w:ascii="Tahoma" w:eastAsia="Times New Roman" w:hAnsi="Tahoma" w:cs="Tahoma"/>
          <w:color w:val="000000" w:themeColor="text1"/>
        </w:rPr>
        <w:t>Agrios, G.N. Plant Pathology (2008).  5</w:t>
      </w:r>
      <w:r w:rsidRPr="002549D3">
        <w:rPr>
          <w:rFonts w:ascii="Tahoma" w:eastAsia="Times New Roman" w:hAnsi="Tahoma" w:cs="Tahoma"/>
          <w:color w:val="000000" w:themeColor="text1"/>
          <w:vertAlign w:val="superscript"/>
        </w:rPr>
        <w:t>th</w:t>
      </w:r>
      <w:r w:rsidRPr="002549D3">
        <w:rPr>
          <w:rFonts w:ascii="Tahoma" w:eastAsia="Times New Roman" w:hAnsi="Tahoma" w:cs="Tahoma"/>
          <w:color w:val="000000" w:themeColor="text1"/>
        </w:rPr>
        <w:t xml:space="preserve"> Edition Academic Press, New York</w:t>
      </w:r>
    </w:p>
    <w:p w14:paraId="5FA91272" w14:textId="77777777" w:rsidR="00CF6CCA" w:rsidRPr="002549D3" w:rsidRDefault="00CF6CCA">
      <w:pPr>
        <w:widowControl/>
        <w:numPr>
          <w:ilvl w:val="0"/>
          <w:numId w:val="10"/>
        </w:numPr>
        <w:tabs>
          <w:tab w:val="left" w:pos="360"/>
        </w:tabs>
        <w:spacing w:before="60" w:after="60" w:line="360" w:lineRule="auto"/>
        <w:jc w:val="both"/>
        <w:rPr>
          <w:rFonts w:ascii="Tahoma" w:eastAsia="Times New Roman" w:hAnsi="Tahoma" w:cs="Tahoma"/>
          <w:color w:val="000000" w:themeColor="text1"/>
        </w:rPr>
      </w:pPr>
      <w:r w:rsidRPr="002549D3">
        <w:rPr>
          <w:rFonts w:ascii="Tahoma" w:eastAsia="Times New Roman" w:hAnsi="Tahoma" w:cs="Tahoma"/>
          <w:color w:val="000000" w:themeColor="text1"/>
        </w:rPr>
        <w:t xml:space="preserve">Nene, Y.L. and Thapliyal, P. N. (1998). Fungicides in plant disease control. Oxford and IBH Publishing Co. Ltd., New Delhi. </w:t>
      </w:r>
    </w:p>
    <w:p w14:paraId="743599D8" w14:textId="77777777" w:rsidR="00CF6CCA" w:rsidRPr="002549D3" w:rsidRDefault="00CF6CCA">
      <w:pPr>
        <w:widowControl/>
        <w:numPr>
          <w:ilvl w:val="0"/>
          <w:numId w:val="10"/>
        </w:numPr>
        <w:tabs>
          <w:tab w:val="left" w:pos="360"/>
        </w:tabs>
        <w:spacing w:before="60" w:after="60" w:line="360" w:lineRule="auto"/>
        <w:jc w:val="both"/>
        <w:rPr>
          <w:rFonts w:ascii="Tahoma" w:eastAsia="Times New Roman" w:hAnsi="Tahoma" w:cs="Tahoma"/>
          <w:color w:val="000000" w:themeColor="text1"/>
        </w:rPr>
      </w:pPr>
      <w:r w:rsidRPr="002549D3">
        <w:rPr>
          <w:rFonts w:ascii="Tahoma" w:eastAsia="Times New Roman" w:hAnsi="Tahoma" w:cs="Tahoma"/>
          <w:color w:val="000000" w:themeColor="text1"/>
          <w:lang w:val="sv-SE"/>
        </w:rPr>
        <w:t xml:space="preserve"> Prakasam, V., T. Raguchander, and K. Prabakar, (1998). </w:t>
      </w:r>
      <w:r w:rsidRPr="002549D3">
        <w:rPr>
          <w:rFonts w:ascii="Tahoma" w:eastAsia="Times New Roman" w:hAnsi="Tahoma" w:cs="Tahoma"/>
          <w:color w:val="000000" w:themeColor="text1"/>
        </w:rPr>
        <w:t>Plant Disease Management, A.E. Publication, Coimbatore.</w:t>
      </w:r>
    </w:p>
    <w:p w14:paraId="475BEC07" w14:textId="77777777" w:rsidR="00CF6CCA" w:rsidRPr="002549D3" w:rsidRDefault="00CF6CCA">
      <w:pPr>
        <w:widowControl/>
        <w:numPr>
          <w:ilvl w:val="0"/>
          <w:numId w:val="10"/>
        </w:numPr>
        <w:tabs>
          <w:tab w:val="left" w:pos="360"/>
        </w:tabs>
        <w:spacing w:before="60" w:after="60" w:line="360" w:lineRule="auto"/>
        <w:jc w:val="both"/>
        <w:rPr>
          <w:rFonts w:ascii="Tahoma" w:eastAsia="Times New Roman" w:hAnsi="Tahoma" w:cs="Tahoma"/>
          <w:color w:val="000000" w:themeColor="text1"/>
        </w:rPr>
      </w:pPr>
      <w:r w:rsidRPr="002549D3">
        <w:rPr>
          <w:rFonts w:ascii="Tahoma" w:eastAsia="Times New Roman" w:hAnsi="Tahoma" w:cs="Tahoma"/>
          <w:color w:val="000000" w:themeColor="text1"/>
        </w:rPr>
        <w:t>Vidyasekaran, P. (1993). Principles of Plant Pathology, CBS Publishers and Distributors, New Delhi.</w:t>
      </w:r>
    </w:p>
    <w:p w14:paraId="2C7AAC6D" w14:textId="77777777" w:rsidR="00CF6CCA" w:rsidRPr="002549D3" w:rsidRDefault="00CF6CCA">
      <w:pPr>
        <w:widowControl/>
        <w:numPr>
          <w:ilvl w:val="0"/>
          <w:numId w:val="10"/>
        </w:numPr>
        <w:tabs>
          <w:tab w:val="left" w:pos="360"/>
        </w:tabs>
        <w:spacing w:before="60" w:after="60" w:line="360" w:lineRule="auto"/>
        <w:jc w:val="both"/>
        <w:rPr>
          <w:rFonts w:ascii="Tahoma" w:eastAsia="Times New Roman" w:hAnsi="Tahoma" w:cs="Tahoma"/>
          <w:color w:val="000000" w:themeColor="text1"/>
        </w:rPr>
      </w:pPr>
      <w:r w:rsidRPr="002549D3">
        <w:rPr>
          <w:rFonts w:ascii="Tahoma" w:eastAsia="Times New Roman" w:hAnsi="Tahoma" w:cs="Tahoma"/>
          <w:color w:val="000000" w:themeColor="text1"/>
        </w:rPr>
        <w:t>Alice, D. and Jeyalakshmi (2014). Plant Pathology, AE Publications, Coimbatore.</w:t>
      </w:r>
    </w:p>
    <w:p w14:paraId="15F9D32C" w14:textId="6D13A5D1" w:rsidR="00CF6CCA" w:rsidRPr="002549D3" w:rsidRDefault="00CF6CCA">
      <w:pPr>
        <w:pStyle w:val="ListParagraph"/>
        <w:numPr>
          <w:ilvl w:val="0"/>
          <w:numId w:val="10"/>
        </w:numPr>
        <w:tabs>
          <w:tab w:val="left" w:pos="90"/>
        </w:tabs>
        <w:spacing w:before="60" w:after="60" w:line="360" w:lineRule="auto"/>
        <w:jc w:val="both"/>
        <w:rPr>
          <w:rFonts w:ascii="Tahoma" w:eastAsia="Times New Roman" w:hAnsi="Tahoma" w:cs="Tahoma"/>
          <w:color w:val="000000" w:themeColor="text1"/>
        </w:rPr>
      </w:pPr>
      <w:r w:rsidRPr="002549D3">
        <w:rPr>
          <w:rFonts w:ascii="Tahoma" w:eastAsia="Times New Roman" w:hAnsi="Tahoma" w:cs="Tahoma"/>
          <w:color w:val="000000" w:themeColor="text1"/>
          <w:lang w:val="en-IN"/>
        </w:rPr>
        <w:t xml:space="preserve">Agrios, G.N. (2005). </w:t>
      </w:r>
      <w:r w:rsidRPr="002549D3">
        <w:rPr>
          <w:rFonts w:ascii="Tahoma" w:eastAsia="Times New Roman" w:hAnsi="Tahoma" w:cs="Tahoma"/>
          <w:color w:val="000000" w:themeColor="text1"/>
        </w:rPr>
        <w:t>Plant Pathology – (5</w:t>
      </w:r>
      <w:r w:rsidRPr="002549D3">
        <w:rPr>
          <w:rFonts w:ascii="Tahoma" w:eastAsia="Times New Roman" w:hAnsi="Tahoma" w:cs="Tahoma"/>
          <w:color w:val="000000" w:themeColor="text1"/>
          <w:vertAlign w:val="superscript"/>
        </w:rPr>
        <w:t>th</w:t>
      </w:r>
      <w:r w:rsidRPr="002549D3">
        <w:rPr>
          <w:rFonts w:ascii="Tahoma" w:eastAsia="Times New Roman" w:hAnsi="Tahoma" w:cs="Tahoma"/>
          <w:color w:val="000000" w:themeColor="text1"/>
        </w:rPr>
        <w:t xml:space="preserve"> Edition).  Academic Press, New York.</w:t>
      </w:r>
    </w:p>
    <w:p w14:paraId="2C26F2C3" w14:textId="76331FF6" w:rsidR="00CF6CCA" w:rsidRPr="002549D3" w:rsidRDefault="00CF6CCA">
      <w:pPr>
        <w:pStyle w:val="ListParagraph"/>
        <w:numPr>
          <w:ilvl w:val="0"/>
          <w:numId w:val="10"/>
        </w:numPr>
        <w:spacing w:before="60" w:after="60" w:line="360" w:lineRule="auto"/>
        <w:jc w:val="both"/>
        <w:rPr>
          <w:rFonts w:ascii="Tahoma" w:eastAsia="Times New Roman" w:hAnsi="Tahoma" w:cs="Tahoma"/>
          <w:color w:val="000000" w:themeColor="text1"/>
        </w:rPr>
      </w:pPr>
      <w:r w:rsidRPr="002549D3">
        <w:rPr>
          <w:rFonts w:ascii="Tahoma" w:eastAsia="Times New Roman" w:hAnsi="Tahoma" w:cs="Tahoma"/>
          <w:color w:val="000000" w:themeColor="text1"/>
        </w:rPr>
        <w:t>Richard N. Strange. (2003). Introduction of Plant Pathology - John Wiley &amp; Sons Ltd, London</w:t>
      </w:r>
    </w:p>
    <w:p w14:paraId="6D3BEA05" w14:textId="4BA0A01A" w:rsidR="00CF6CCA" w:rsidRPr="002549D3" w:rsidRDefault="00CF6CCA">
      <w:pPr>
        <w:pStyle w:val="ListParagraph"/>
        <w:numPr>
          <w:ilvl w:val="0"/>
          <w:numId w:val="10"/>
        </w:numPr>
        <w:spacing w:before="60" w:after="60" w:line="360" w:lineRule="auto"/>
        <w:rPr>
          <w:rFonts w:ascii="Tahoma" w:eastAsia="Times New Roman" w:hAnsi="Tahoma" w:cs="Tahoma"/>
          <w:color w:val="000000" w:themeColor="text1"/>
        </w:rPr>
      </w:pPr>
      <w:r w:rsidRPr="002549D3">
        <w:rPr>
          <w:rFonts w:ascii="Tahoma" w:eastAsia="Times New Roman" w:hAnsi="Tahoma" w:cs="Tahoma"/>
          <w:bCs/>
          <w:color w:val="000000" w:themeColor="text1"/>
        </w:rPr>
        <w:t xml:space="preserve">Dale Walters (2009).Disease control in crops. </w:t>
      </w:r>
      <w:r w:rsidRPr="002549D3">
        <w:rPr>
          <w:rFonts w:ascii="Tahoma" w:eastAsia="Times New Roman" w:hAnsi="Tahoma" w:cs="Tahoma"/>
          <w:color w:val="000000" w:themeColor="text1"/>
        </w:rPr>
        <w:t>Blackwell Publishing</w:t>
      </w:r>
    </w:p>
    <w:p w14:paraId="2E8DB116" w14:textId="40C83FCB" w:rsidR="00CF6CCA" w:rsidRPr="002549D3" w:rsidRDefault="00B8245B" w:rsidP="00A758E2">
      <w:pPr>
        <w:spacing w:before="60" w:after="60" w:line="360" w:lineRule="auto"/>
        <w:rPr>
          <w:rFonts w:ascii="Tahoma" w:hAnsi="Tahoma" w:cs="Tahoma"/>
          <w:b/>
          <w:bCs/>
          <w:color w:val="000000" w:themeColor="text1"/>
        </w:rPr>
      </w:pPr>
      <w:r w:rsidRPr="002549D3">
        <w:rPr>
          <w:rFonts w:ascii="Tahoma" w:hAnsi="Tahoma" w:cs="Tahoma"/>
          <w:b/>
          <w:bCs/>
          <w:color w:val="000000" w:themeColor="text1"/>
        </w:rPr>
        <w:t>e-</w:t>
      </w:r>
      <w:r w:rsidR="00CF6CCA" w:rsidRPr="002549D3">
        <w:rPr>
          <w:rFonts w:ascii="Tahoma" w:hAnsi="Tahoma" w:cs="Tahoma"/>
          <w:b/>
          <w:bCs/>
          <w:color w:val="000000" w:themeColor="text1"/>
        </w:rPr>
        <w:t xml:space="preserve"> Resources:</w:t>
      </w:r>
    </w:p>
    <w:p w14:paraId="0CCF68CB" w14:textId="77777777" w:rsidR="00CF6CCA" w:rsidRPr="002549D3" w:rsidRDefault="00CF6CCA">
      <w:pPr>
        <w:widowControl/>
        <w:numPr>
          <w:ilvl w:val="0"/>
          <w:numId w:val="26"/>
        </w:numPr>
        <w:spacing w:before="60" w:after="60" w:line="360" w:lineRule="auto"/>
        <w:rPr>
          <w:rFonts w:ascii="Tahoma" w:hAnsi="Tahoma" w:cs="Tahoma"/>
          <w:color w:val="000000" w:themeColor="text1"/>
        </w:rPr>
      </w:pPr>
      <w:hyperlink r:id="rId20" w:history="1">
        <w:r w:rsidRPr="002549D3">
          <w:rPr>
            <w:rStyle w:val="Hyperlink"/>
            <w:rFonts w:ascii="Tahoma" w:hAnsi="Tahoma" w:cs="Tahoma"/>
            <w:color w:val="000000" w:themeColor="text1"/>
            <w:u w:val="none"/>
          </w:rPr>
          <w:t>https://agrimoon.com/wp-content/uploads/Fundamental-of-Plant-Pathology.pdf.pdf</w:t>
        </w:r>
      </w:hyperlink>
    </w:p>
    <w:p w14:paraId="0BF3F862" w14:textId="77777777" w:rsidR="00CF6CCA" w:rsidRPr="002549D3" w:rsidRDefault="00CF6CCA">
      <w:pPr>
        <w:widowControl/>
        <w:numPr>
          <w:ilvl w:val="0"/>
          <w:numId w:val="26"/>
        </w:numPr>
        <w:spacing w:before="60" w:after="60" w:line="360" w:lineRule="auto"/>
        <w:rPr>
          <w:rFonts w:ascii="Tahoma" w:hAnsi="Tahoma" w:cs="Tahoma"/>
          <w:color w:val="000000" w:themeColor="text1"/>
        </w:rPr>
      </w:pPr>
      <w:hyperlink r:id="rId21" w:history="1">
        <w:r w:rsidRPr="002549D3">
          <w:rPr>
            <w:rStyle w:val="Hyperlink"/>
            <w:rFonts w:ascii="Tahoma" w:hAnsi="Tahoma" w:cs="Tahoma"/>
            <w:color w:val="000000" w:themeColor="text1"/>
            <w:u w:val="none"/>
          </w:rPr>
          <w:t>https://www.studocu.com/in/document/tamil-nadu-agricultural-university/principles-of-plant-pathology/patho/121016136</w:t>
        </w:r>
      </w:hyperlink>
    </w:p>
    <w:p w14:paraId="298C89C4" w14:textId="77777777" w:rsidR="00CF6CCA" w:rsidRPr="002549D3" w:rsidRDefault="00CF6CCA">
      <w:pPr>
        <w:widowControl/>
        <w:numPr>
          <w:ilvl w:val="0"/>
          <w:numId w:val="26"/>
        </w:numPr>
        <w:spacing w:before="60" w:after="60" w:line="360" w:lineRule="auto"/>
        <w:rPr>
          <w:rFonts w:ascii="Tahoma" w:hAnsi="Tahoma" w:cs="Tahoma"/>
          <w:color w:val="000000" w:themeColor="text1"/>
        </w:rPr>
      </w:pPr>
      <w:hyperlink r:id="rId22" w:history="1">
        <w:r w:rsidRPr="002549D3">
          <w:rPr>
            <w:rStyle w:val="Hyperlink"/>
            <w:rFonts w:ascii="Tahoma" w:hAnsi="Tahoma" w:cs="Tahoma"/>
            <w:color w:val="000000" w:themeColor="text1"/>
            <w:u w:val="none"/>
          </w:rPr>
          <w:t>https://agri-bsc.kkwagh.edu.in/uploads/department_course/PATH-_121_FUNDAMENTALS_OF_PLANT_PATHOLOGY.pdf</w:t>
        </w:r>
      </w:hyperlink>
    </w:p>
    <w:p w14:paraId="0F8DE698" w14:textId="77777777" w:rsidR="00CF6CCA" w:rsidRPr="002549D3" w:rsidRDefault="00CF6CCA">
      <w:pPr>
        <w:widowControl/>
        <w:numPr>
          <w:ilvl w:val="0"/>
          <w:numId w:val="26"/>
        </w:numPr>
        <w:spacing w:before="60" w:after="60" w:line="360" w:lineRule="auto"/>
        <w:rPr>
          <w:rFonts w:ascii="Tahoma" w:hAnsi="Tahoma" w:cs="Tahoma"/>
          <w:color w:val="000000" w:themeColor="text1"/>
        </w:rPr>
      </w:pPr>
      <w:r w:rsidRPr="002549D3">
        <w:rPr>
          <w:rFonts w:ascii="Tahoma" w:hAnsi="Tahoma" w:cs="Tahoma"/>
          <w:color w:val="000000" w:themeColor="text1"/>
        </w:rPr>
        <w:t>https://rafflesuniversity.edu.in/pdf/teaching_content/soas/Fundamentals%20of%20Plant%20Pathology.pdf</w:t>
      </w:r>
    </w:p>
    <w:p w14:paraId="6C16D6C7" w14:textId="77777777" w:rsidR="00CF6CCA" w:rsidRPr="002549D3" w:rsidRDefault="00CF6CCA" w:rsidP="00874BF6">
      <w:pPr>
        <w:spacing w:before="60" w:after="60" w:line="360" w:lineRule="auto"/>
        <w:jc w:val="center"/>
        <w:rPr>
          <w:rFonts w:ascii="Tahoma" w:hAnsi="Tahoma" w:cs="Tahoma"/>
          <w:b/>
          <w:bCs/>
          <w:color w:val="000000" w:themeColor="text1"/>
        </w:rPr>
      </w:pPr>
    </w:p>
    <w:p w14:paraId="38E8A855" w14:textId="77777777" w:rsidR="00CF6CCA" w:rsidRPr="002549D3" w:rsidRDefault="00CF6CCA" w:rsidP="00874BF6">
      <w:pPr>
        <w:spacing w:before="60" w:after="60" w:line="360" w:lineRule="auto"/>
        <w:jc w:val="center"/>
        <w:rPr>
          <w:rFonts w:ascii="Tahoma" w:hAnsi="Tahoma" w:cs="Tahoma"/>
          <w:b/>
          <w:bCs/>
          <w:color w:val="000000" w:themeColor="text1"/>
        </w:rPr>
      </w:pPr>
    </w:p>
    <w:p w14:paraId="09BC7268" w14:textId="77777777" w:rsidR="00CF6CCA" w:rsidRPr="002549D3" w:rsidRDefault="00CF6CCA" w:rsidP="00874BF6">
      <w:pPr>
        <w:spacing w:before="60" w:after="60" w:line="360" w:lineRule="auto"/>
        <w:jc w:val="center"/>
        <w:rPr>
          <w:rFonts w:ascii="Tahoma" w:hAnsi="Tahoma" w:cs="Tahoma"/>
          <w:b/>
          <w:bCs/>
          <w:color w:val="000000" w:themeColor="text1"/>
        </w:rPr>
      </w:pPr>
    </w:p>
    <w:p w14:paraId="7D6EF8D2" w14:textId="77777777" w:rsidR="00CF6CCA" w:rsidRPr="002549D3" w:rsidRDefault="00CF6CCA" w:rsidP="00874BF6">
      <w:pPr>
        <w:spacing w:before="60" w:after="60" w:line="360" w:lineRule="auto"/>
        <w:jc w:val="center"/>
        <w:rPr>
          <w:rFonts w:ascii="Tahoma" w:hAnsi="Tahoma" w:cs="Tahoma"/>
          <w:b/>
          <w:bCs/>
          <w:color w:val="000000" w:themeColor="text1"/>
        </w:rPr>
      </w:pPr>
    </w:p>
    <w:p w14:paraId="06A61436" w14:textId="77777777" w:rsidR="00CF6CCA" w:rsidRPr="002549D3" w:rsidRDefault="00CF6CCA" w:rsidP="00874BF6">
      <w:pPr>
        <w:spacing w:before="60" w:after="60" w:line="360" w:lineRule="auto"/>
        <w:jc w:val="center"/>
        <w:rPr>
          <w:rFonts w:ascii="Tahoma" w:hAnsi="Tahoma" w:cs="Tahoma"/>
          <w:b/>
          <w:bCs/>
          <w:color w:val="000000" w:themeColor="text1"/>
        </w:rPr>
      </w:pPr>
    </w:p>
    <w:p w14:paraId="466E99F9" w14:textId="77777777" w:rsidR="00CF6CCA" w:rsidRPr="002549D3" w:rsidRDefault="00CF6CCA" w:rsidP="00874BF6">
      <w:pPr>
        <w:spacing w:before="60" w:after="60" w:line="360" w:lineRule="auto"/>
        <w:jc w:val="center"/>
        <w:rPr>
          <w:rFonts w:ascii="Tahoma" w:hAnsi="Tahoma" w:cs="Tahoma"/>
          <w:b/>
          <w:bCs/>
          <w:color w:val="000000" w:themeColor="text1"/>
        </w:rPr>
      </w:pPr>
    </w:p>
    <w:p w14:paraId="07C90A43" w14:textId="77777777" w:rsidR="00CF6CCA" w:rsidRPr="002549D3" w:rsidRDefault="00CF6CCA" w:rsidP="00874BF6">
      <w:pPr>
        <w:spacing w:before="60" w:after="60" w:line="360" w:lineRule="auto"/>
        <w:jc w:val="center"/>
        <w:rPr>
          <w:rFonts w:ascii="Tahoma" w:hAnsi="Tahoma" w:cs="Tahoma"/>
          <w:b/>
          <w:bCs/>
          <w:color w:val="000000" w:themeColor="text1"/>
        </w:rPr>
      </w:pPr>
    </w:p>
    <w:p w14:paraId="5141CBE6" w14:textId="77777777" w:rsidR="00CF6CCA" w:rsidRPr="002549D3" w:rsidRDefault="00CF6CCA" w:rsidP="00874BF6">
      <w:pPr>
        <w:spacing w:before="60" w:after="60" w:line="360" w:lineRule="auto"/>
        <w:jc w:val="center"/>
        <w:rPr>
          <w:rFonts w:ascii="Tahoma" w:hAnsi="Tahoma" w:cs="Tahoma"/>
          <w:b/>
          <w:bCs/>
          <w:color w:val="000000" w:themeColor="text1"/>
        </w:rPr>
      </w:pPr>
    </w:p>
    <w:p w14:paraId="581B8A5E" w14:textId="77777777" w:rsidR="00CF6CCA" w:rsidRPr="002549D3" w:rsidRDefault="00CF6CCA" w:rsidP="00874BF6">
      <w:pPr>
        <w:spacing w:before="60" w:after="60" w:line="360" w:lineRule="auto"/>
        <w:jc w:val="center"/>
        <w:rPr>
          <w:rFonts w:ascii="Tahoma" w:hAnsi="Tahoma" w:cs="Tahoma"/>
          <w:b/>
          <w:bCs/>
          <w:color w:val="000000" w:themeColor="text1"/>
        </w:rPr>
      </w:pPr>
    </w:p>
    <w:p w14:paraId="6E3E6E54" w14:textId="77777777" w:rsidR="00CF6CCA" w:rsidRPr="002549D3" w:rsidRDefault="00CF6CCA" w:rsidP="00874BF6">
      <w:pPr>
        <w:spacing w:before="60" w:after="60" w:line="360" w:lineRule="auto"/>
        <w:jc w:val="center"/>
        <w:rPr>
          <w:rFonts w:ascii="Tahoma" w:hAnsi="Tahoma" w:cs="Tahoma"/>
          <w:b/>
          <w:bCs/>
          <w:color w:val="000000" w:themeColor="text1"/>
        </w:rPr>
      </w:pPr>
    </w:p>
    <w:p w14:paraId="733DD6B3" w14:textId="77777777" w:rsidR="00CF6CCA" w:rsidRPr="002549D3" w:rsidRDefault="00CF6CCA" w:rsidP="00874BF6">
      <w:pPr>
        <w:spacing w:before="60" w:after="60" w:line="360" w:lineRule="auto"/>
        <w:jc w:val="center"/>
        <w:rPr>
          <w:rFonts w:ascii="Tahoma" w:hAnsi="Tahoma" w:cs="Tahoma"/>
          <w:b/>
          <w:bCs/>
          <w:color w:val="000000" w:themeColor="text1"/>
        </w:rPr>
      </w:pPr>
    </w:p>
    <w:p w14:paraId="37237F11" w14:textId="27709D13" w:rsidR="00C1056B" w:rsidRPr="002549D3" w:rsidRDefault="00C1056B" w:rsidP="00874BF6">
      <w:pPr>
        <w:spacing w:before="60" w:after="60" w:line="360" w:lineRule="auto"/>
        <w:jc w:val="center"/>
        <w:rPr>
          <w:rFonts w:ascii="Tahoma" w:hAnsi="Tahoma" w:cs="Tahoma"/>
          <w:b/>
          <w:bCs/>
          <w:color w:val="000000" w:themeColor="text1"/>
          <w:sz w:val="26"/>
          <w:szCs w:val="26"/>
        </w:rPr>
      </w:pPr>
      <w:r w:rsidRPr="002549D3">
        <w:rPr>
          <w:rFonts w:ascii="Tahoma" w:hAnsi="Tahoma" w:cs="Tahoma"/>
          <w:b/>
          <w:bCs/>
          <w:color w:val="000000" w:themeColor="text1"/>
          <w:sz w:val="26"/>
          <w:szCs w:val="26"/>
        </w:rPr>
        <w:lastRenderedPageBreak/>
        <w:t>AGR 102 Fundamentals of Agronomy (2+1)</w:t>
      </w:r>
    </w:p>
    <w:p w14:paraId="67CE7113" w14:textId="77777777" w:rsidR="00C1056B" w:rsidRPr="002549D3" w:rsidRDefault="00C1056B" w:rsidP="00874BF6">
      <w:pPr>
        <w:spacing w:before="60" w:after="60" w:line="360" w:lineRule="auto"/>
        <w:jc w:val="both"/>
        <w:rPr>
          <w:rFonts w:ascii="Tahoma" w:hAnsi="Tahoma" w:cs="Tahoma"/>
          <w:b/>
          <w:bCs/>
          <w:color w:val="000000" w:themeColor="text1"/>
        </w:rPr>
      </w:pPr>
      <w:r w:rsidRPr="002549D3">
        <w:rPr>
          <w:rFonts w:ascii="Tahoma" w:hAnsi="Tahoma" w:cs="Tahoma"/>
          <w:b/>
          <w:bCs/>
          <w:color w:val="000000" w:themeColor="text1"/>
        </w:rPr>
        <w:t>Theory</w:t>
      </w:r>
    </w:p>
    <w:p w14:paraId="75D4C967" w14:textId="77777777" w:rsidR="00C1056B" w:rsidRPr="002549D3" w:rsidRDefault="00C1056B" w:rsidP="00874BF6">
      <w:pPr>
        <w:spacing w:before="60" w:after="60" w:line="360" w:lineRule="auto"/>
        <w:jc w:val="both"/>
        <w:rPr>
          <w:rFonts w:ascii="Tahoma" w:hAnsi="Tahoma" w:cs="Tahoma"/>
          <w:b/>
          <w:bCs/>
          <w:color w:val="000000" w:themeColor="text1"/>
        </w:rPr>
      </w:pPr>
      <w:r w:rsidRPr="002549D3">
        <w:rPr>
          <w:rFonts w:ascii="Tahoma" w:hAnsi="Tahoma" w:cs="Tahoma"/>
          <w:b/>
          <w:bCs/>
          <w:color w:val="000000" w:themeColor="text1"/>
        </w:rPr>
        <w:t>Unit I: Agronomy, Agroclimatic zones and Crops</w:t>
      </w:r>
    </w:p>
    <w:p w14:paraId="7F3F7D02" w14:textId="02AE78EC" w:rsidR="00C1056B" w:rsidRPr="002549D3" w:rsidRDefault="00C1056B" w:rsidP="00874BF6">
      <w:pPr>
        <w:spacing w:before="60" w:after="60" w:line="360" w:lineRule="auto"/>
        <w:jc w:val="both"/>
        <w:rPr>
          <w:rFonts w:ascii="Tahoma" w:hAnsi="Tahoma" w:cs="Tahoma"/>
          <w:bCs/>
          <w:color w:val="000000" w:themeColor="text1"/>
        </w:rPr>
      </w:pPr>
      <w:r w:rsidRPr="002549D3">
        <w:rPr>
          <w:rFonts w:ascii="Tahoma" w:hAnsi="Tahoma" w:cs="Tahoma"/>
          <w:bCs/>
          <w:color w:val="000000" w:themeColor="text1"/>
        </w:rPr>
        <w:t>Agriculture:  Definition - importance and scope - branches of agriculture; Agronomy: Definition - art, science, business - meaning and scope of Agronomy - relationship of Agronomy with other disciplines of agricultural science; Agro-climatic zones of India and Tamil Nadu; Field crops and classification; Ecology and ecosystem.</w:t>
      </w:r>
    </w:p>
    <w:p w14:paraId="2C3CB680" w14:textId="77777777" w:rsidR="001257A6" w:rsidRPr="002549D3" w:rsidRDefault="00C1056B" w:rsidP="00874BF6">
      <w:pPr>
        <w:spacing w:before="60" w:after="60" w:line="360" w:lineRule="auto"/>
        <w:jc w:val="both"/>
        <w:rPr>
          <w:rFonts w:ascii="Tahoma" w:hAnsi="Tahoma" w:cs="Tahoma"/>
          <w:b/>
          <w:bCs/>
          <w:color w:val="000000" w:themeColor="text1"/>
        </w:rPr>
      </w:pPr>
      <w:r w:rsidRPr="002549D3">
        <w:rPr>
          <w:rFonts w:ascii="Tahoma" w:hAnsi="Tahoma" w:cs="Tahoma"/>
          <w:b/>
          <w:bCs/>
          <w:color w:val="000000" w:themeColor="text1"/>
        </w:rPr>
        <w:t>Unit II: Tillage, Crop stand establishmen</w:t>
      </w:r>
      <w:r w:rsidR="0072697E" w:rsidRPr="002549D3">
        <w:rPr>
          <w:rFonts w:ascii="Tahoma" w:hAnsi="Tahoma" w:cs="Tahoma"/>
          <w:b/>
          <w:bCs/>
          <w:color w:val="000000" w:themeColor="text1"/>
        </w:rPr>
        <w:t>t, Crop growth and development</w:t>
      </w:r>
      <w:r w:rsidR="001257A6" w:rsidRPr="002549D3">
        <w:rPr>
          <w:rFonts w:ascii="Tahoma" w:hAnsi="Tahoma" w:cs="Tahoma"/>
          <w:b/>
          <w:bCs/>
          <w:color w:val="000000" w:themeColor="text1"/>
        </w:rPr>
        <w:t xml:space="preserve"> </w:t>
      </w:r>
    </w:p>
    <w:p w14:paraId="41ABBB06" w14:textId="4AAEBAAF" w:rsidR="00C1056B" w:rsidRPr="002549D3" w:rsidRDefault="00C1056B" w:rsidP="00874BF6">
      <w:pPr>
        <w:spacing w:before="60" w:after="60" w:line="360" w:lineRule="auto"/>
        <w:jc w:val="both"/>
        <w:rPr>
          <w:rFonts w:ascii="Tahoma" w:hAnsi="Tahoma" w:cs="Tahoma"/>
          <w:bCs/>
          <w:color w:val="000000" w:themeColor="text1"/>
        </w:rPr>
      </w:pPr>
      <w:r w:rsidRPr="002549D3">
        <w:rPr>
          <w:rFonts w:ascii="Tahoma" w:hAnsi="Tahoma" w:cs="Tahoma"/>
          <w:bCs/>
          <w:color w:val="000000" w:themeColor="text1"/>
        </w:rPr>
        <w:t>Tillage and tilth: Definition, objectives, types. Seeds and sowing: Definition of crop, variety and seed - methods of sowing - broadcasting, drilling, dibbling, transplanting;   Factors affecting crop stand establishment: seed quality, proper tillage, seed rate, time and depth of sowing;   Crop density and geometry - its effect on growth and yield; Growth and development of crops: Definition and meaning - stages of crop growth; Factors affecting growth and development - climatic - edaphic - biotic - physiographic and socio economic factors</w:t>
      </w:r>
    </w:p>
    <w:p w14:paraId="7432B469" w14:textId="77777777" w:rsidR="00C1056B" w:rsidRPr="002549D3" w:rsidRDefault="00C1056B" w:rsidP="00874BF6">
      <w:pPr>
        <w:spacing w:before="60" w:after="60" w:line="360" w:lineRule="auto"/>
        <w:jc w:val="both"/>
        <w:rPr>
          <w:rFonts w:ascii="Tahoma" w:hAnsi="Tahoma" w:cs="Tahoma"/>
          <w:b/>
          <w:bCs/>
          <w:color w:val="000000" w:themeColor="text1"/>
        </w:rPr>
      </w:pPr>
      <w:r w:rsidRPr="002549D3">
        <w:rPr>
          <w:rFonts w:ascii="Tahoma" w:hAnsi="Tahoma" w:cs="Tahoma"/>
          <w:b/>
          <w:bCs/>
          <w:color w:val="000000" w:themeColor="text1"/>
        </w:rPr>
        <w:t>Unit III: Crop Nutrition</w:t>
      </w:r>
    </w:p>
    <w:p w14:paraId="58401B2D" w14:textId="24222A1C" w:rsidR="00C1056B" w:rsidRPr="002549D3" w:rsidRDefault="00C1056B" w:rsidP="00874BF6">
      <w:pPr>
        <w:spacing w:before="60" w:after="60" w:line="360" w:lineRule="auto"/>
        <w:jc w:val="both"/>
        <w:rPr>
          <w:rFonts w:ascii="Tahoma" w:hAnsi="Tahoma" w:cs="Tahoma"/>
          <w:bCs/>
          <w:color w:val="000000" w:themeColor="text1"/>
        </w:rPr>
      </w:pPr>
      <w:r w:rsidRPr="002549D3">
        <w:rPr>
          <w:rFonts w:ascii="Tahoma" w:hAnsi="Tahoma" w:cs="Tahoma"/>
          <w:bCs/>
          <w:color w:val="000000" w:themeColor="text1"/>
        </w:rPr>
        <w:t>Definition, classification of essential nutrients, criteria of essentiality - role of macro and micro nutrients; Nutrient absorption, active and passive absorption of nutrients, forms of plant nutrients absorbed by plants;  Manures and fertilizers, nutrient use efficiency;  Sources of nutrients: Inorganic (fertilizers), organic (manures) and bio-fertilizers -  major classification and application methods; Integrated Nutrient Management (INM) - meaning, components and advantages of INM; Green manure and green leaf manures - definition, role in crop production - importance, advantages and limitations of green manuring</w:t>
      </w:r>
    </w:p>
    <w:p w14:paraId="2E5F7114" w14:textId="77777777" w:rsidR="00C1056B" w:rsidRPr="002549D3" w:rsidRDefault="00C1056B" w:rsidP="00874BF6">
      <w:pPr>
        <w:spacing w:before="60" w:after="60" w:line="360" w:lineRule="auto"/>
        <w:jc w:val="both"/>
        <w:rPr>
          <w:rFonts w:ascii="Tahoma" w:hAnsi="Tahoma" w:cs="Tahoma"/>
          <w:b/>
          <w:bCs/>
          <w:color w:val="000000" w:themeColor="text1"/>
        </w:rPr>
      </w:pPr>
      <w:r w:rsidRPr="002549D3">
        <w:rPr>
          <w:rFonts w:ascii="Tahoma" w:hAnsi="Tahoma" w:cs="Tahoma"/>
          <w:b/>
          <w:bCs/>
          <w:color w:val="000000" w:themeColor="text1"/>
        </w:rPr>
        <w:t>Unit IV: Water and weed management</w:t>
      </w:r>
    </w:p>
    <w:p w14:paraId="1E81DD0A" w14:textId="4DB63582" w:rsidR="00C1056B" w:rsidRPr="002549D3" w:rsidRDefault="00C1056B" w:rsidP="00874BF6">
      <w:pPr>
        <w:spacing w:before="60" w:after="60" w:line="360" w:lineRule="auto"/>
        <w:jc w:val="both"/>
        <w:rPr>
          <w:rFonts w:ascii="Tahoma" w:hAnsi="Tahoma" w:cs="Tahoma"/>
          <w:bCs/>
          <w:color w:val="000000" w:themeColor="text1"/>
        </w:rPr>
      </w:pPr>
      <w:r w:rsidRPr="002549D3">
        <w:rPr>
          <w:rFonts w:ascii="Tahoma" w:hAnsi="Tahoma" w:cs="Tahoma"/>
          <w:bCs/>
          <w:color w:val="000000" w:themeColor="text1"/>
        </w:rPr>
        <w:t>Role of water in agriculture - water resources of the World, India and Tamil Nadu; Soil moisture constants: gravitational water, capillary water, hygroscopic water. Irrigation definition and methods of irrigation; Modern techniques of irrigation - drip and sprinkler Irrigation; Weeds: Definition, harmful and beneficial effects and major classification of weeds - crop weed competition; Weed control methods - cultural, physical, chemical and biological method; Integrated weed management; Allelopathy - meaning, types and importance in crop production</w:t>
      </w:r>
    </w:p>
    <w:p w14:paraId="77099B20" w14:textId="77777777" w:rsidR="00C1056B" w:rsidRPr="002549D3" w:rsidRDefault="00C1056B" w:rsidP="00874BF6">
      <w:pPr>
        <w:spacing w:before="60" w:after="60" w:line="360" w:lineRule="auto"/>
        <w:jc w:val="both"/>
        <w:rPr>
          <w:rFonts w:ascii="Tahoma" w:hAnsi="Tahoma" w:cs="Tahoma"/>
          <w:b/>
          <w:bCs/>
          <w:color w:val="000000" w:themeColor="text1"/>
        </w:rPr>
      </w:pPr>
      <w:r w:rsidRPr="002549D3">
        <w:rPr>
          <w:rFonts w:ascii="Tahoma" w:hAnsi="Tahoma" w:cs="Tahoma"/>
          <w:b/>
          <w:bCs/>
          <w:color w:val="000000" w:themeColor="text1"/>
        </w:rPr>
        <w:t>Unit V: Cropping system, sustainable agriculture and dry farming concepts</w:t>
      </w:r>
    </w:p>
    <w:p w14:paraId="46911A4D" w14:textId="622FA50D" w:rsidR="00C1056B" w:rsidRPr="002549D3" w:rsidRDefault="00C1056B" w:rsidP="00874BF6">
      <w:pPr>
        <w:spacing w:before="60" w:after="60" w:line="360" w:lineRule="auto"/>
        <w:jc w:val="both"/>
        <w:rPr>
          <w:rFonts w:ascii="Tahoma" w:hAnsi="Tahoma" w:cs="Tahoma"/>
          <w:bCs/>
          <w:color w:val="000000" w:themeColor="text1"/>
        </w:rPr>
      </w:pPr>
      <w:r w:rsidRPr="002549D3">
        <w:rPr>
          <w:rFonts w:ascii="Tahoma" w:hAnsi="Tahoma" w:cs="Tahoma"/>
          <w:bCs/>
          <w:color w:val="000000" w:themeColor="text1"/>
        </w:rPr>
        <w:t xml:space="preserve">Cropping system: Classification of cropping systems; Factors affecting cropping pattern and cropping system in India; Sustainable agriculture - definition, objectives and importance – </w:t>
      </w:r>
      <w:r w:rsidRPr="002549D3">
        <w:rPr>
          <w:rFonts w:ascii="Tahoma" w:hAnsi="Tahoma" w:cs="Tahoma"/>
          <w:bCs/>
          <w:color w:val="000000" w:themeColor="text1"/>
        </w:rPr>
        <w:lastRenderedPageBreak/>
        <w:t xml:space="preserve">IFS; Natural resources conservation practices; Organic farming; Dry farming: Principles - classification - importance in Indian agriculture. </w:t>
      </w:r>
    </w:p>
    <w:p w14:paraId="47AAE998" w14:textId="1CB5DE92" w:rsidR="00C1056B" w:rsidRPr="002549D3" w:rsidRDefault="00C1056B" w:rsidP="00874BF6">
      <w:pPr>
        <w:spacing w:before="60" w:after="60" w:line="360" w:lineRule="auto"/>
        <w:jc w:val="both"/>
        <w:rPr>
          <w:rFonts w:ascii="Tahoma" w:hAnsi="Tahoma" w:cs="Tahoma"/>
          <w:b/>
          <w:bCs/>
          <w:color w:val="000000" w:themeColor="text1"/>
        </w:rPr>
      </w:pPr>
      <w:r w:rsidRPr="002549D3">
        <w:rPr>
          <w:rFonts w:ascii="Tahoma" w:hAnsi="Tahoma" w:cs="Tahoma"/>
          <w:b/>
          <w:bCs/>
          <w:color w:val="000000" w:themeColor="text1"/>
        </w:rPr>
        <w:t>Practical</w:t>
      </w:r>
      <w:r w:rsidR="00B8245B" w:rsidRPr="002549D3">
        <w:rPr>
          <w:rFonts w:ascii="Tahoma" w:hAnsi="Tahoma" w:cs="Tahoma"/>
          <w:b/>
          <w:bCs/>
          <w:color w:val="000000" w:themeColor="text1"/>
        </w:rPr>
        <w:t>s</w:t>
      </w:r>
    </w:p>
    <w:p w14:paraId="02D03C19" w14:textId="77777777" w:rsidR="00C1056B" w:rsidRPr="002549D3" w:rsidRDefault="00C1056B" w:rsidP="0072697E">
      <w:pPr>
        <w:spacing w:before="60" w:after="60" w:line="360" w:lineRule="auto"/>
        <w:jc w:val="both"/>
        <w:rPr>
          <w:rFonts w:ascii="Tahoma" w:hAnsi="Tahoma" w:cs="Tahoma"/>
          <w:bCs/>
          <w:color w:val="000000" w:themeColor="text1"/>
        </w:rPr>
      </w:pPr>
      <w:r w:rsidRPr="002549D3">
        <w:rPr>
          <w:rFonts w:ascii="Tahoma" w:hAnsi="Tahoma" w:cs="Tahoma"/>
          <w:bCs/>
          <w:color w:val="000000" w:themeColor="text1"/>
        </w:rPr>
        <w:t xml:space="preserve">A visit to Instructional farm and identification of crops; Identification of seeds, manures, fertilizers, herbicides; Identification and study of different tillage, intercultural tools and implements; Practice of land configuration and nursery - ploughing/ puddling and  application of manures and fertilizers; Practicing different methods of seed treatments and sowing; Working out seed rate and plant population and fertilizer requirement of major field crops; Study and practice of inter cultural operations; Visit to compost production unit; Observing different irrigation methods; Identification of weeds; Study of growth and yield contributing characters and yield estimation of major field crops. </w:t>
      </w:r>
    </w:p>
    <w:p w14:paraId="099E3053" w14:textId="2A349C49" w:rsidR="00C1056B" w:rsidRPr="002549D3" w:rsidRDefault="001D704F" w:rsidP="00874BF6">
      <w:pPr>
        <w:spacing w:before="60" w:after="60" w:line="360" w:lineRule="auto"/>
        <w:jc w:val="both"/>
        <w:rPr>
          <w:rFonts w:ascii="Tahoma" w:hAnsi="Tahoma" w:cs="Tahoma"/>
          <w:b/>
          <w:bCs/>
          <w:color w:val="000000" w:themeColor="text1"/>
        </w:rPr>
      </w:pPr>
      <w:r w:rsidRPr="002549D3">
        <w:rPr>
          <w:rFonts w:ascii="Tahoma" w:hAnsi="Tahoma" w:cs="Tahoma"/>
          <w:b/>
          <w:bCs/>
          <w:color w:val="000000" w:themeColor="text1"/>
        </w:rPr>
        <w:t>Theory Schedule</w:t>
      </w:r>
    </w:p>
    <w:p w14:paraId="14B09E33" w14:textId="77777777" w:rsidR="00C1056B" w:rsidRPr="002549D3" w:rsidRDefault="00C1056B">
      <w:pPr>
        <w:widowControl/>
        <w:numPr>
          <w:ilvl w:val="0"/>
          <w:numId w:val="19"/>
        </w:numPr>
        <w:spacing w:before="60" w:after="60" w:line="360" w:lineRule="auto"/>
        <w:jc w:val="both"/>
        <w:rPr>
          <w:rFonts w:ascii="Tahoma" w:hAnsi="Tahoma" w:cs="Tahoma"/>
          <w:bCs/>
          <w:color w:val="000000" w:themeColor="text1"/>
        </w:rPr>
      </w:pPr>
      <w:r w:rsidRPr="002549D3">
        <w:rPr>
          <w:rFonts w:ascii="Tahoma" w:hAnsi="Tahoma" w:cs="Tahoma"/>
          <w:bCs/>
          <w:color w:val="000000" w:themeColor="text1"/>
        </w:rPr>
        <w:t xml:space="preserve">Agriculture: Definition - importance and scope of agriculture in India - branches of agriculture </w:t>
      </w:r>
    </w:p>
    <w:p w14:paraId="56B1BDEB" w14:textId="77777777" w:rsidR="00C1056B" w:rsidRPr="002549D3" w:rsidRDefault="00C1056B">
      <w:pPr>
        <w:widowControl/>
        <w:numPr>
          <w:ilvl w:val="0"/>
          <w:numId w:val="19"/>
        </w:numPr>
        <w:spacing w:before="60" w:after="60" w:line="360" w:lineRule="auto"/>
        <w:jc w:val="both"/>
        <w:rPr>
          <w:rFonts w:ascii="Tahoma" w:hAnsi="Tahoma" w:cs="Tahoma"/>
          <w:bCs/>
          <w:color w:val="000000" w:themeColor="text1"/>
        </w:rPr>
      </w:pPr>
      <w:r w:rsidRPr="002549D3">
        <w:rPr>
          <w:rFonts w:ascii="Tahoma" w:hAnsi="Tahoma" w:cs="Tahoma"/>
          <w:bCs/>
          <w:color w:val="000000" w:themeColor="text1"/>
          <w:lang w:val="x-none"/>
        </w:rPr>
        <w:t>Agronomy: Definition</w:t>
      </w:r>
      <w:r w:rsidRPr="002549D3">
        <w:rPr>
          <w:rFonts w:ascii="Tahoma" w:hAnsi="Tahoma" w:cs="Tahoma"/>
          <w:bCs/>
          <w:color w:val="000000" w:themeColor="text1"/>
        </w:rPr>
        <w:t xml:space="preserve"> -</w:t>
      </w:r>
      <w:r w:rsidRPr="002549D3">
        <w:rPr>
          <w:rFonts w:ascii="Tahoma" w:hAnsi="Tahoma" w:cs="Tahoma"/>
          <w:bCs/>
          <w:color w:val="000000" w:themeColor="text1"/>
          <w:lang w:val="x-none"/>
        </w:rPr>
        <w:t xml:space="preserve"> meaning and scope </w:t>
      </w:r>
      <w:r w:rsidRPr="002549D3">
        <w:rPr>
          <w:rFonts w:ascii="Tahoma" w:hAnsi="Tahoma" w:cs="Tahoma"/>
          <w:bCs/>
          <w:color w:val="000000" w:themeColor="text1"/>
        </w:rPr>
        <w:t xml:space="preserve">- Agronomy art, science and business of crop production - </w:t>
      </w:r>
      <w:r w:rsidRPr="002549D3">
        <w:rPr>
          <w:rFonts w:ascii="Tahoma" w:hAnsi="Tahoma" w:cs="Tahoma"/>
          <w:bCs/>
          <w:color w:val="000000" w:themeColor="text1"/>
          <w:lang w:val="x-none"/>
        </w:rPr>
        <w:t xml:space="preserve"> relation</w:t>
      </w:r>
      <w:r w:rsidRPr="002549D3">
        <w:rPr>
          <w:rFonts w:ascii="Tahoma" w:hAnsi="Tahoma" w:cs="Tahoma"/>
          <w:bCs/>
          <w:color w:val="000000" w:themeColor="text1"/>
        </w:rPr>
        <w:t>ship</w:t>
      </w:r>
      <w:r w:rsidRPr="002549D3">
        <w:rPr>
          <w:rFonts w:ascii="Tahoma" w:hAnsi="Tahoma" w:cs="Tahoma"/>
          <w:bCs/>
          <w:color w:val="000000" w:themeColor="text1"/>
          <w:lang w:val="x-none"/>
        </w:rPr>
        <w:t xml:space="preserve"> of Agronomy with other disciplines of agricultural science</w:t>
      </w:r>
    </w:p>
    <w:p w14:paraId="7BCFC230" w14:textId="77777777" w:rsidR="00C1056B" w:rsidRPr="002549D3" w:rsidRDefault="00C1056B">
      <w:pPr>
        <w:widowControl/>
        <w:numPr>
          <w:ilvl w:val="0"/>
          <w:numId w:val="19"/>
        </w:numPr>
        <w:spacing w:before="60" w:after="60" w:line="360" w:lineRule="auto"/>
        <w:jc w:val="both"/>
        <w:rPr>
          <w:rFonts w:ascii="Tahoma" w:hAnsi="Tahoma" w:cs="Tahoma"/>
          <w:bCs/>
          <w:color w:val="000000" w:themeColor="text1"/>
        </w:rPr>
      </w:pPr>
      <w:r w:rsidRPr="002549D3">
        <w:rPr>
          <w:rFonts w:ascii="Tahoma" w:hAnsi="Tahoma" w:cs="Tahoma"/>
          <w:bCs/>
          <w:color w:val="000000" w:themeColor="text1"/>
          <w:lang w:val="x-none"/>
        </w:rPr>
        <w:t>Agro - climatic zones of India and Tamil Nadu</w:t>
      </w:r>
    </w:p>
    <w:p w14:paraId="6C599D7A" w14:textId="77777777" w:rsidR="00C1056B" w:rsidRPr="002549D3" w:rsidRDefault="00C1056B">
      <w:pPr>
        <w:widowControl/>
        <w:numPr>
          <w:ilvl w:val="0"/>
          <w:numId w:val="19"/>
        </w:numPr>
        <w:spacing w:before="60" w:after="60" w:line="360" w:lineRule="auto"/>
        <w:jc w:val="both"/>
        <w:rPr>
          <w:rFonts w:ascii="Tahoma" w:hAnsi="Tahoma" w:cs="Tahoma"/>
          <w:bCs/>
          <w:color w:val="000000" w:themeColor="text1"/>
        </w:rPr>
      </w:pPr>
      <w:r w:rsidRPr="002549D3">
        <w:rPr>
          <w:rFonts w:ascii="Tahoma" w:hAnsi="Tahoma" w:cs="Tahoma"/>
          <w:bCs/>
          <w:color w:val="000000" w:themeColor="text1"/>
          <w:lang w:val="x-none"/>
        </w:rPr>
        <w:t xml:space="preserve">Major agricultural seasons and rainfall pattern of </w:t>
      </w:r>
      <w:r w:rsidRPr="002549D3">
        <w:rPr>
          <w:rFonts w:ascii="Tahoma" w:hAnsi="Tahoma" w:cs="Tahoma"/>
          <w:bCs/>
          <w:color w:val="000000" w:themeColor="text1"/>
        </w:rPr>
        <w:t xml:space="preserve">India and </w:t>
      </w:r>
      <w:r w:rsidRPr="002549D3">
        <w:rPr>
          <w:rFonts w:ascii="Tahoma" w:hAnsi="Tahoma" w:cs="Tahoma"/>
          <w:bCs/>
          <w:color w:val="000000" w:themeColor="text1"/>
          <w:lang w:val="x-none"/>
        </w:rPr>
        <w:t xml:space="preserve">Tamil Nadu </w:t>
      </w:r>
    </w:p>
    <w:p w14:paraId="44FB3CD8" w14:textId="77777777" w:rsidR="00C1056B" w:rsidRPr="002549D3" w:rsidRDefault="00C1056B">
      <w:pPr>
        <w:widowControl/>
        <w:numPr>
          <w:ilvl w:val="0"/>
          <w:numId w:val="19"/>
        </w:numPr>
        <w:spacing w:before="60" w:after="60" w:line="360" w:lineRule="auto"/>
        <w:jc w:val="both"/>
        <w:rPr>
          <w:rFonts w:ascii="Tahoma" w:hAnsi="Tahoma" w:cs="Tahoma"/>
          <w:bCs/>
          <w:color w:val="000000" w:themeColor="text1"/>
        </w:rPr>
      </w:pPr>
      <w:r w:rsidRPr="002549D3">
        <w:rPr>
          <w:rFonts w:ascii="Tahoma" w:hAnsi="Tahoma" w:cs="Tahoma"/>
          <w:bCs/>
          <w:color w:val="000000" w:themeColor="text1"/>
          <w:lang w:val="x-none"/>
        </w:rPr>
        <w:t>Agronomic classification of field crops</w:t>
      </w:r>
    </w:p>
    <w:p w14:paraId="7559F71E" w14:textId="77777777" w:rsidR="00C1056B" w:rsidRPr="002549D3" w:rsidRDefault="00C1056B">
      <w:pPr>
        <w:widowControl/>
        <w:numPr>
          <w:ilvl w:val="0"/>
          <w:numId w:val="19"/>
        </w:numPr>
        <w:spacing w:before="60" w:after="60" w:line="360" w:lineRule="auto"/>
        <w:jc w:val="both"/>
        <w:rPr>
          <w:rFonts w:ascii="Tahoma" w:hAnsi="Tahoma" w:cs="Tahoma"/>
          <w:bCs/>
          <w:color w:val="000000" w:themeColor="text1"/>
        </w:rPr>
      </w:pPr>
      <w:r w:rsidRPr="002549D3">
        <w:rPr>
          <w:rFonts w:ascii="Tahoma" w:hAnsi="Tahoma" w:cs="Tahoma"/>
          <w:bCs/>
          <w:color w:val="000000" w:themeColor="text1"/>
          <w:lang w:val="x-none"/>
        </w:rPr>
        <w:t>Ecology and ecosystem</w:t>
      </w:r>
      <w:r w:rsidRPr="002549D3">
        <w:rPr>
          <w:rFonts w:ascii="Tahoma" w:hAnsi="Tahoma" w:cs="Tahoma"/>
          <w:bCs/>
          <w:color w:val="000000" w:themeColor="text1"/>
        </w:rPr>
        <w:t xml:space="preserve">: Concept and types </w:t>
      </w:r>
    </w:p>
    <w:p w14:paraId="176A3323" w14:textId="77777777" w:rsidR="00C1056B" w:rsidRPr="002549D3" w:rsidRDefault="00C1056B">
      <w:pPr>
        <w:widowControl/>
        <w:numPr>
          <w:ilvl w:val="0"/>
          <w:numId w:val="19"/>
        </w:numPr>
        <w:spacing w:before="60" w:after="60" w:line="360" w:lineRule="auto"/>
        <w:jc w:val="both"/>
        <w:rPr>
          <w:rFonts w:ascii="Tahoma" w:hAnsi="Tahoma" w:cs="Tahoma"/>
          <w:bCs/>
          <w:color w:val="000000" w:themeColor="text1"/>
        </w:rPr>
      </w:pPr>
      <w:r w:rsidRPr="002549D3">
        <w:rPr>
          <w:rFonts w:ascii="Tahoma" w:hAnsi="Tahoma" w:cs="Tahoma"/>
          <w:bCs/>
          <w:color w:val="000000" w:themeColor="text1"/>
        </w:rPr>
        <w:t>Tillage and tilth: Definition - objectives and types of tillage - advantages and disadvantages</w:t>
      </w:r>
    </w:p>
    <w:p w14:paraId="6038754B" w14:textId="77777777" w:rsidR="00C1056B" w:rsidRPr="002549D3" w:rsidRDefault="00C1056B">
      <w:pPr>
        <w:widowControl/>
        <w:numPr>
          <w:ilvl w:val="0"/>
          <w:numId w:val="19"/>
        </w:numPr>
        <w:spacing w:before="60" w:after="60" w:line="360" w:lineRule="auto"/>
        <w:jc w:val="both"/>
        <w:rPr>
          <w:rFonts w:ascii="Tahoma" w:hAnsi="Tahoma" w:cs="Tahoma"/>
          <w:bCs/>
          <w:color w:val="000000" w:themeColor="text1"/>
        </w:rPr>
      </w:pPr>
      <w:r w:rsidRPr="002549D3">
        <w:rPr>
          <w:rFonts w:ascii="Tahoma" w:hAnsi="Tahoma" w:cs="Tahoma"/>
          <w:bCs/>
          <w:color w:val="000000" w:themeColor="text1"/>
        </w:rPr>
        <w:t>Modern concepts of tillage - merits and demerits</w:t>
      </w:r>
    </w:p>
    <w:p w14:paraId="70F8A532" w14:textId="77777777" w:rsidR="00C1056B" w:rsidRPr="002549D3" w:rsidRDefault="00C1056B">
      <w:pPr>
        <w:widowControl/>
        <w:numPr>
          <w:ilvl w:val="0"/>
          <w:numId w:val="19"/>
        </w:numPr>
        <w:spacing w:before="60" w:after="60" w:line="360" w:lineRule="auto"/>
        <w:jc w:val="both"/>
        <w:rPr>
          <w:rFonts w:ascii="Tahoma" w:hAnsi="Tahoma" w:cs="Tahoma"/>
          <w:bCs/>
          <w:color w:val="000000" w:themeColor="text1"/>
        </w:rPr>
      </w:pPr>
      <w:r w:rsidRPr="002549D3">
        <w:rPr>
          <w:rFonts w:ascii="Tahoma" w:hAnsi="Tahoma" w:cs="Tahoma"/>
          <w:bCs/>
          <w:color w:val="000000" w:themeColor="text1"/>
        </w:rPr>
        <w:t>Seeds and sowing: Definition of crop, variety, and seed - methods of sowing - broadcasting, drilling, dibbling, transplanting</w:t>
      </w:r>
    </w:p>
    <w:p w14:paraId="0DE65F09" w14:textId="77777777" w:rsidR="00C1056B" w:rsidRPr="002549D3" w:rsidRDefault="00C1056B">
      <w:pPr>
        <w:widowControl/>
        <w:numPr>
          <w:ilvl w:val="0"/>
          <w:numId w:val="19"/>
        </w:numPr>
        <w:spacing w:before="60" w:after="60" w:line="360" w:lineRule="auto"/>
        <w:jc w:val="both"/>
        <w:rPr>
          <w:rFonts w:ascii="Tahoma" w:hAnsi="Tahoma" w:cs="Tahoma"/>
          <w:bCs/>
          <w:color w:val="000000" w:themeColor="text1"/>
        </w:rPr>
      </w:pPr>
      <w:r w:rsidRPr="002549D3">
        <w:rPr>
          <w:rFonts w:ascii="Tahoma" w:hAnsi="Tahoma" w:cs="Tahoma"/>
          <w:bCs/>
          <w:color w:val="000000" w:themeColor="text1"/>
        </w:rPr>
        <w:t>Factors affecting crop stand establishment: seed quality, proper tillage, seed rate, time    and depth of sowing</w:t>
      </w:r>
    </w:p>
    <w:p w14:paraId="59D89716" w14:textId="77777777" w:rsidR="00C1056B" w:rsidRPr="002549D3" w:rsidRDefault="00C1056B">
      <w:pPr>
        <w:widowControl/>
        <w:numPr>
          <w:ilvl w:val="0"/>
          <w:numId w:val="19"/>
        </w:numPr>
        <w:spacing w:before="60" w:after="60" w:line="360" w:lineRule="auto"/>
        <w:jc w:val="both"/>
        <w:rPr>
          <w:rFonts w:ascii="Tahoma" w:hAnsi="Tahoma" w:cs="Tahoma"/>
          <w:bCs/>
          <w:color w:val="000000" w:themeColor="text1"/>
        </w:rPr>
      </w:pPr>
      <w:r w:rsidRPr="002549D3">
        <w:rPr>
          <w:rFonts w:ascii="Tahoma" w:hAnsi="Tahoma" w:cs="Tahoma"/>
          <w:bCs/>
          <w:color w:val="000000" w:themeColor="text1"/>
        </w:rPr>
        <w:t>Crop density and geometry - its effect on growth and yield – gap filling and thinning</w:t>
      </w:r>
    </w:p>
    <w:p w14:paraId="65291762" w14:textId="77777777" w:rsidR="00C1056B" w:rsidRPr="002549D3" w:rsidRDefault="00C1056B">
      <w:pPr>
        <w:widowControl/>
        <w:numPr>
          <w:ilvl w:val="0"/>
          <w:numId w:val="19"/>
        </w:numPr>
        <w:spacing w:before="60" w:after="60" w:line="360" w:lineRule="auto"/>
        <w:jc w:val="both"/>
        <w:rPr>
          <w:rFonts w:ascii="Tahoma" w:hAnsi="Tahoma" w:cs="Tahoma"/>
          <w:bCs/>
          <w:color w:val="000000" w:themeColor="text1"/>
        </w:rPr>
      </w:pPr>
      <w:r w:rsidRPr="002549D3">
        <w:rPr>
          <w:rFonts w:ascii="Tahoma" w:hAnsi="Tahoma" w:cs="Tahoma"/>
          <w:bCs/>
          <w:color w:val="000000" w:themeColor="text1"/>
          <w:lang w:val="x-none"/>
        </w:rPr>
        <w:t xml:space="preserve">Growth and development of crops: Definition </w:t>
      </w:r>
      <w:r w:rsidRPr="002549D3">
        <w:rPr>
          <w:rFonts w:ascii="Tahoma" w:hAnsi="Tahoma" w:cs="Tahoma"/>
          <w:bCs/>
          <w:color w:val="000000" w:themeColor="text1"/>
        </w:rPr>
        <w:t xml:space="preserve">- </w:t>
      </w:r>
      <w:r w:rsidRPr="002549D3">
        <w:rPr>
          <w:rFonts w:ascii="Tahoma" w:hAnsi="Tahoma" w:cs="Tahoma"/>
          <w:bCs/>
          <w:color w:val="000000" w:themeColor="text1"/>
          <w:lang w:val="x-none"/>
        </w:rPr>
        <w:t>stages of crop growth</w:t>
      </w:r>
    </w:p>
    <w:p w14:paraId="7472F61F" w14:textId="77777777" w:rsidR="00C1056B" w:rsidRPr="002549D3" w:rsidRDefault="00C1056B">
      <w:pPr>
        <w:widowControl/>
        <w:numPr>
          <w:ilvl w:val="0"/>
          <w:numId w:val="19"/>
        </w:numPr>
        <w:spacing w:before="60" w:after="60" w:line="360" w:lineRule="auto"/>
        <w:jc w:val="both"/>
        <w:rPr>
          <w:rFonts w:ascii="Tahoma" w:hAnsi="Tahoma" w:cs="Tahoma"/>
          <w:bCs/>
          <w:color w:val="000000" w:themeColor="text1"/>
        </w:rPr>
      </w:pPr>
      <w:r w:rsidRPr="002549D3">
        <w:rPr>
          <w:rFonts w:ascii="Tahoma" w:hAnsi="Tahoma" w:cs="Tahoma"/>
          <w:bCs/>
          <w:color w:val="000000" w:themeColor="text1"/>
          <w:lang w:val="x-none"/>
        </w:rPr>
        <w:t xml:space="preserve">Factors affecting </w:t>
      </w:r>
      <w:r w:rsidRPr="002549D3">
        <w:rPr>
          <w:rFonts w:ascii="Tahoma" w:hAnsi="Tahoma" w:cs="Tahoma"/>
          <w:bCs/>
          <w:color w:val="000000" w:themeColor="text1"/>
        </w:rPr>
        <w:t xml:space="preserve">crop </w:t>
      </w:r>
      <w:r w:rsidRPr="002549D3">
        <w:rPr>
          <w:rFonts w:ascii="Tahoma" w:hAnsi="Tahoma" w:cs="Tahoma"/>
          <w:bCs/>
          <w:color w:val="000000" w:themeColor="text1"/>
          <w:lang w:val="x-none"/>
        </w:rPr>
        <w:t>growth and development</w:t>
      </w:r>
      <w:r w:rsidRPr="002549D3">
        <w:rPr>
          <w:rFonts w:ascii="Tahoma" w:hAnsi="Tahoma" w:cs="Tahoma"/>
          <w:bCs/>
          <w:color w:val="000000" w:themeColor="text1"/>
        </w:rPr>
        <w:t xml:space="preserve"> - climatic factors</w:t>
      </w:r>
    </w:p>
    <w:p w14:paraId="7958F633" w14:textId="77777777" w:rsidR="00C1056B" w:rsidRPr="002549D3" w:rsidRDefault="00C1056B">
      <w:pPr>
        <w:widowControl/>
        <w:numPr>
          <w:ilvl w:val="0"/>
          <w:numId w:val="19"/>
        </w:numPr>
        <w:spacing w:before="60" w:after="60" w:line="360" w:lineRule="auto"/>
        <w:jc w:val="both"/>
        <w:rPr>
          <w:rFonts w:ascii="Tahoma" w:hAnsi="Tahoma" w:cs="Tahoma"/>
          <w:bCs/>
          <w:color w:val="000000" w:themeColor="text1"/>
        </w:rPr>
      </w:pPr>
      <w:r w:rsidRPr="002549D3">
        <w:rPr>
          <w:rFonts w:ascii="Tahoma" w:hAnsi="Tahoma" w:cs="Tahoma"/>
          <w:bCs/>
          <w:color w:val="000000" w:themeColor="text1"/>
          <w:lang w:val="x-none"/>
        </w:rPr>
        <w:lastRenderedPageBreak/>
        <w:t>Factors affecting growth and development</w:t>
      </w:r>
      <w:r w:rsidRPr="002549D3">
        <w:rPr>
          <w:rFonts w:ascii="Tahoma" w:hAnsi="Tahoma" w:cs="Tahoma"/>
          <w:bCs/>
          <w:color w:val="000000" w:themeColor="text1"/>
        </w:rPr>
        <w:t>:  edaphic - biotic - physiographic and socio  economic factors</w:t>
      </w:r>
    </w:p>
    <w:p w14:paraId="64E9F4F1" w14:textId="77777777" w:rsidR="00C1056B" w:rsidRPr="002549D3" w:rsidRDefault="00C1056B">
      <w:pPr>
        <w:widowControl/>
        <w:numPr>
          <w:ilvl w:val="0"/>
          <w:numId w:val="19"/>
        </w:numPr>
        <w:spacing w:before="60" w:after="60" w:line="360" w:lineRule="auto"/>
        <w:jc w:val="both"/>
        <w:rPr>
          <w:rFonts w:ascii="Tahoma" w:hAnsi="Tahoma" w:cs="Tahoma"/>
          <w:bCs/>
          <w:color w:val="000000" w:themeColor="text1"/>
        </w:rPr>
      </w:pPr>
      <w:r w:rsidRPr="002549D3">
        <w:rPr>
          <w:rFonts w:ascii="Tahoma" w:hAnsi="Tahoma" w:cs="Tahoma"/>
          <w:bCs/>
          <w:color w:val="000000" w:themeColor="text1"/>
        </w:rPr>
        <w:t>Crop nutrition: Definition - classification of essential nutrients - criteria of essentiality –  role of macro and micro nutrients</w:t>
      </w:r>
    </w:p>
    <w:p w14:paraId="7E66A979" w14:textId="77777777" w:rsidR="00C1056B" w:rsidRPr="002549D3" w:rsidRDefault="00C1056B">
      <w:pPr>
        <w:widowControl/>
        <w:numPr>
          <w:ilvl w:val="0"/>
          <w:numId w:val="19"/>
        </w:numPr>
        <w:spacing w:before="60" w:after="60" w:line="360" w:lineRule="auto"/>
        <w:jc w:val="both"/>
        <w:rPr>
          <w:rFonts w:ascii="Tahoma" w:hAnsi="Tahoma" w:cs="Tahoma"/>
          <w:bCs/>
          <w:color w:val="000000" w:themeColor="text1"/>
        </w:rPr>
      </w:pPr>
      <w:r w:rsidRPr="002549D3">
        <w:rPr>
          <w:rFonts w:ascii="Tahoma" w:hAnsi="Tahoma" w:cs="Tahoma"/>
          <w:bCs/>
          <w:color w:val="000000" w:themeColor="text1"/>
        </w:rPr>
        <w:t>Nutrient absorption: Active and passive absorption of nutrients - forms of plant nutrients  absorbed by plants</w:t>
      </w:r>
    </w:p>
    <w:p w14:paraId="346F25FC" w14:textId="77777777" w:rsidR="00C1056B" w:rsidRPr="002549D3" w:rsidRDefault="00C1056B">
      <w:pPr>
        <w:widowControl/>
        <w:numPr>
          <w:ilvl w:val="0"/>
          <w:numId w:val="19"/>
        </w:numPr>
        <w:spacing w:before="60" w:after="60" w:line="360" w:lineRule="auto"/>
        <w:jc w:val="both"/>
        <w:rPr>
          <w:rFonts w:ascii="Tahoma" w:hAnsi="Tahoma" w:cs="Tahoma"/>
          <w:bCs/>
          <w:color w:val="000000" w:themeColor="text1"/>
        </w:rPr>
      </w:pPr>
      <w:r w:rsidRPr="002549D3">
        <w:rPr>
          <w:rFonts w:ascii="Tahoma" w:hAnsi="Tahoma" w:cs="Tahoma"/>
          <w:bCs/>
          <w:color w:val="000000" w:themeColor="text1"/>
        </w:rPr>
        <w:t>Sources of nutrients: Inorganic, organic and bio-fertilizers - classification - nutrient use efficiency</w:t>
      </w:r>
    </w:p>
    <w:p w14:paraId="591C88DF" w14:textId="77777777" w:rsidR="00EE10E0" w:rsidRPr="002549D3" w:rsidRDefault="00EE10E0">
      <w:pPr>
        <w:widowControl/>
        <w:numPr>
          <w:ilvl w:val="0"/>
          <w:numId w:val="19"/>
        </w:numPr>
        <w:spacing w:before="60" w:after="60" w:line="360" w:lineRule="auto"/>
        <w:jc w:val="both"/>
        <w:rPr>
          <w:rFonts w:ascii="Tahoma" w:hAnsi="Tahoma" w:cs="Tahoma"/>
          <w:b/>
          <w:bCs/>
          <w:color w:val="000000" w:themeColor="text1"/>
        </w:rPr>
      </w:pPr>
      <w:r w:rsidRPr="002549D3">
        <w:rPr>
          <w:rFonts w:ascii="Tahoma" w:hAnsi="Tahoma" w:cs="Tahoma"/>
          <w:b/>
          <w:bCs/>
          <w:color w:val="000000" w:themeColor="text1"/>
        </w:rPr>
        <w:t>Mid Semester Examination</w:t>
      </w:r>
    </w:p>
    <w:p w14:paraId="27110A6B" w14:textId="7A9EB4D3" w:rsidR="00C1056B" w:rsidRPr="002549D3" w:rsidRDefault="00C1056B">
      <w:pPr>
        <w:widowControl/>
        <w:numPr>
          <w:ilvl w:val="0"/>
          <w:numId w:val="19"/>
        </w:numPr>
        <w:spacing w:before="60" w:after="60" w:line="360" w:lineRule="auto"/>
        <w:jc w:val="both"/>
        <w:rPr>
          <w:rFonts w:ascii="Tahoma" w:hAnsi="Tahoma" w:cs="Tahoma"/>
          <w:bCs/>
          <w:color w:val="000000" w:themeColor="text1"/>
        </w:rPr>
      </w:pPr>
      <w:r w:rsidRPr="002549D3">
        <w:rPr>
          <w:rFonts w:ascii="Tahoma" w:hAnsi="Tahoma" w:cs="Tahoma"/>
          <w:bCs/>
          <w:color w:val="000000" w:themeColor="text1"/>
        </w:rPr>
        <w:t xml:space="preserve">Integrated Nutrient Management (INM): Meaning, components and advantages of INM </w:t>
      </w:r>
    </w:p>
    <w:p w14:paraId="53C9647D" w14:textId="77777777" w:rsidR="00C1056B" w:rsidRPr="002549D3" w:rsidRDefault="00C1056B">
      <w:pPr>
        <w:widowControl/>
        <w:numPr>
          <w:ilvl w:val="0"/>
          <w:numId w:val="19"/>
        </w:numPr>
        <w:spacing w:before="60" w:after="60" w:line="360" w:lineRule="auto"/>
        <w:jc w:val="both"/>
        <w:rPr>
          <w:rFonts w:ascii="Tahoma" w:hAnsi="Tahoma" w:cs="Tahoma"/>
          <w:bCs/>
          <w:color w:val="000000" w:themeColor="text1"/>
        </w:rPr>
      </w:pPr>
      <w:r w:rsidRPr="002549D3">
        <w:rPr>
          <w:rFonts w:ascii="Tahoma" w:hAnsi="Tahoma" w:cs="Tahoma"/>
          <w:bCs/>
          <w:color w:val="000000" w:themeColor="text1"/>
        </w:rPr>
        <w:t xml:space="preserve">Role of organic manures in crop production - time and methods of nutrient application </w:t>
      </w:r>
    </w:p>
    <w:p w14:paraId="70210366" w14:textId="77777777" w:rsidR="00C1056B" w:rsidRPr="002549D3" w:rsidRDefault="00C1056B">
      <w:pPr>
        <w:widowControl/>
        <w:numPr>
          <w:ilvl w:val="0"/>
          <w:numId w:val="19"/>
        </w:numPr>
        <w:spacing w:before="60" w:after="60" w:line="360" w:lineRule="auto"/>
        <w:jc w:val="both"/>
        <w:rPr>
          <w:rFonts w:ascii="Tahoma" w:hAnsi="Tahoma" w:cs="Tahoma"/>
          <w:bCs/>
          <w:color w:val="000000" w:themeColor="text1"/>
        </w:rPr>
      </w:pPr>
      <w:r w:rsidRPr="002549D3">
        <w:rPr>
          <w:rFonts w:ascii="Tahoma" w:hAnsi="Tahoma" w:cs="Tahoma"/>
          <w:bCs/>
          <w:color w:val="000000" w:themeColor="text1"/>
        </w:rPr>
        <w:t>Green manure and green leaf manure: Definition - role in crop production -importance  – advantages and limitations of green manuring</w:t>
      </w:r>
    </w:p>
    <w:p w14:paraId="3D8C40CA" w14:textId="77777777" w:rsidR="00C1056B" w:rsidRPr="002549D3" w:rsidRDefault="00C1056B">
      <w:pPr>
        <w:widowControl/>
        <w:numPr>
          <w:ilvl w:val="0"/>
          <w:numId w:val="19"/>
        </w:numPr>
        <w:spacing w:before="60" w:after="60" w:line="360" w:lineRule="auto"/>
        <w:jc w:val="both"/>
        <w:rPr>
          <w:rFonts w:ascii="Tahoma" w:hAnsi="Tahoma" w:cs="Tahoma"/>
          <w:bCs/>
          <w:color w:val="000000" w:themeColor="text1"/>
        </w:rPr>
      </w:pPr>
      <w:r w:rsidRPr="002549D3">
        <w:rPr>
          <w:rFonts w:ascii="Tahoma" w:hAnsi="Tahoma" w:cs="Tahoma"/>
          <w:bCs/>
          <w:color w:val="000000" w:themeColor="text1"/>
        </w:rPr>
        <w:t>Role of water in agriculture - water resources of the World, India and Tamil Nadu</w:t>
      </w:r>
    </w:p>
    <w:p w14:paraId="489E4C0A" w14:textId="77777777" w:rsidR="00C1056B" w:rsidRPr="002549D3" w:rsidRDefault="00C1056B">
      <w:pPr>
        <w:widowControl/>
        <w:numPr>
          <w:ilvl w:val="0"/>
          <w:numId w:val="19"/>
        </w:numPr>
        <w:spacing w:before="60" w:after="60" w:line="360" w:lineRule="auto"/>
        <w:jc w:val="both"/>
        <w:rPr>
          <w:rFonts w:ascii="Tahoma" w:hAnsi="Tahoma" w:cs="Tahoma"/>
          <w:bCs/>
          <w:color w:val="000000" w:themeColor="text1"/>
        </w:rPr>
      </w:pPr>
      <w:r w:rsidRPr="002549D3">
        <w:rPr>
          <w:rFonts w:ascii="Tahoma" w:hAnsi="Tahoma" w:cs="Tahoma"/>
          <w:bCs/>
          <w:color w:val="000000" w:themeColor="text1"/>
        </w:rPr>
        <w:t xml:space="preserve">Soil moisture constants - gravitational water, capillary water, hygroscopic water – Water movement in soil  </w:t>
      </w:r>
    </w:p>
    <w:p w14:paraId="7BD8007C" w14:textId="77777777" w:rsidR="00C1056B" w:rsidRPr="002549D3" w:rsidRDefault="00C1056B">
      <w:pPr>
        <w:widowControl/>
        <w:numPr>
          <w:ilvl w:val="0"/>
          <w:numId w:val="19"/>
        </w:numPr>
        <w:spacing w:before="60" w:after="60" w:line="360" w:lineRule="auto"/>
        <w:jc w:val="both"/>
        <w:rPr>
          <w:rFonts w:ascii="Tahoma" w:hAnsi="Tahoma" w:cs="Tahoma"/>
          <w:bCs/>
          <w:color w:val="000000" w:themeColor="text1"/>
        </w:rPr>
      </w:pPr>
      <w:r w:rsidRPr="002549D3">
        <w:rPr>
          <w:rFonts w:ascii="Tahoma" w:hAnsi="Tahoma" w:cs="Tahoma"/>
          <w:bCs/>
          <w:color w:val="000000" w:themeColor="text1"/>
        </w:rPr>
        <w:t xml:space="preserve">Irrigation: Definition - time and methods </w:t>
      </w:r>
    </w:p>
    <w:p w14:paraId="2897819F" w14:textId="77777777" w:rsidR="00C1056B" w:rsidRPr="002549D3" w:rsidRDefault="00C1056B">
      <w:pPr>
        <w:widowControl/>
        <w:numPr>
          <w:ilvl w:val="0"/>
          <w:numId w:val="19"/>
        </w:numPr>
        <w:spacing w:before="60" w:after="60" w:line="360" w:lineRule="auto"/>
        <w:jc w:val="both"/>
        <w:rPr>
          <w:rFonts w:ascii="Tahoma" w:hAnsi="Tahoma" w:cs="Tahoma"/>
          <w:bCs/>
          <w:color w:val="000000" w:themeColor="text1"/>
        </w:rPr>
      </w:pPr>
      <w:r w:rsidRPr="002549D3">
        <w:rPr>
          <w:rFonts w:ascii="Tahoma" w:hAnsi="Tahoma" w:cs="Tahoma"/>
          <w:bCs/>
          <w:color w:val="000000" w:themeColor="text1"/>
        </w:rPr>
        <w:t xml:space="preserve">Modern techniques of irrigation - drip and sprinkler irrigation </w:t>
      </w:r>
    </w:p>
    <w:p w14:paraId="57546BE1" w14:textId="77777777" w:rsidR="00C1056B" w:rsidRPr="002549D3" w:rsidRDefault="00C1056B">
      <w:pPr>
        <w:widowControl/>
        <w:numPr>
          <w:ilvl w:val="0"/>
          <w:numId w:val="19"/>
        </w:numPr>
        <w:spacing w:before="60" w:after="60" w:line="360" w:lineRule="auto"/>
        <w:jc w:val="both"/>
        <w:rPr>
          <w:rFonts w:ascii="Tahoma" w:hAnsi="Tahoma" w:cs="Tahoma"/>
          <w:bCs/>
          <w:color w:val="000000" w:themeColor="text1"/>
        </w:rPr>
      </w:pPr>
      <w:r w:rsidRPr="002549D3">
        <w:rPr>
          <w:rFonts w:ascii="Tahoma" w:hAnsi="Tahoma" w:cs="Tahoma"/>
          <w:bCs/>
          <w:color w:val="000000" w:themeColor="text1"/>
        </w:rPr>
        <w:t xml:space="preserve">Weeds: Definition, harmful and beneficial effects - major classification of weeds - crop  weed competition </w:t>
      </w:r>
    </w:p>
    <w:p w14:paraId="5CBB7CA4" w14:textId="77777777" w:rsidR="00C1056B" w:rsidRPr="002549D3" w:rsidRDefault="00C1056B">
      <w:pPr>
        <w:widowControl/>
        <w:numPr>
          <w:ilvl w:val="0"/>
          <w:numId w:val="19"/>
        </w:numPr>
        <w:spacing w:before="60" w:after="60" w:line="360" w:lineRule="auto"/>
        <w:jc w:val="both"/>
        <w:rPr>
          <w:rFonts w:ascii="Tahoma" w:hAnsi="Tahoma" w:cs="Tahoma"/>
          <w:bCs/>
          <w:color w:val="000000" w:themeColor="text1"/>
        </w:rPr>
      </w:pPr>
      <w:r w:rsidRPr="002549D3">
        <w:rPr>
          <w:rFonts w:ascii="Tahoma" w:hAnsi="Tahoma" w:cs="Tahoma"/>
          <w:bCs/>
          <w:color w:val="000000" w:themeColor="text1"/>
        </w:rPr>
        <w:t>Weed control methods: cultural, physical, chemical and biological methods - Integrated weed management</w:t>
      </w:r>
    </w:p>
    <w:p w14:paraId="1FA97A9E" w14:textId="77777777" w:rsidR="00C1056B" w:rsidRPr="002549D3" w:rsidRDefault="00C1056B">
      <w:pPr>
        <w:widowControl/>
        <w:numPr>
          <w:ilvl w:val="0"/>
          <w:numId w:val="19"/>
        </w:numPr>
        <w:spacing w:before="60" w:after="60" w:line="360" w:lineRule="auto"/>
        <w:jc w:val="both"/>
        <w:rPr>
          <w:rFonts w:ascii="Tahoma" w:hAnsi="Tahoma" w:cs="Tahoma"/>
          <w:bCs/>
          <w:color w:val="000000" w:themeColor="text1"/>
        </w:rPr>
      </w:pPr>
      <w:r w:rsidRPr="002549D3">
        <w:rPr>
          <w:rFonts w:ascii="Tahoma" w:hAnsi="Tahoma" w:cs="Tahoma"/>
          <w:bCs/>
          <w:color w:val="000000" w:themeColor="text1"/>
        </w:rPr>
        <w:t>Allelopathy: Definition, types and importance in crop production</w:t>
      </w:r>
    </w:p>
    <w:p w14:paraId="43D1CD79" w14:textId="77777777" w:rsidR="00C1056B" w:rsidRPr="002549D3" w:rsidRDefault="00C1056B">
      <w:pPr>
        <w:widowControl/>
        <w:numPr>
          <w:ilvl w:val="0"/>
          <w:numId w:val="19"/>
        </w:numPr>
        <w:spacing w:before="60" w:after="60" w:line="360" w:lineRule="auto"/>
        <w:jc w:val="both"/>
        <w:rPr>
          <w:rFonts w:ascii="Tahoma" w:hAnsi="Tahoma" w:cs="Tahoma"/>
          <w:bCs/>
          <w:color w:val="000000" w:themeColor="text1"/>
        </w:rPr>
      </w:pPr>
      <w:r w:rsidRPr="002549D3">
        <w:rPr>
          <w:rFonts w:ascii="Tahoma" w:hAnsi="Tahoma" w:cs="Tahoma"/>
          <w:bCs/>
          <w:color w:val="000000" w:themeColor="text1"/>
          <w:lang w:val="x-none"/>
        </w:rPr>
        <w:t xml:space="preserve">Cropping system: Cropping pattern, crop rotation </w:t>
      </w:r>
      <w:r w:rsidRPr="002549D3">
        <w:rPr>
          <w:rFonts w:ascii="Tahoma" w:hAnsi="Tahoma" w:cs="Tahoma"/>
          <w:bCs/>
          <w:color w:val="000000" w:themeColor="text1"/>
        </w:rPr>
        <w:t xml:space="preserve">- </w:t>
      </w:r>
      <w:r w:rsidRPr="002549D3">
        <w:rPr>
          <w:rFonts w:ascii="Tahoma" w:hAnsi="Tahoma" w:cs="Tahoma"/>
          <w:bCs/>
          <w:color w:val="000000" w:themeColor="text1"/>
          <w:lang w:val="x-none"/>
        </w:rPr>
        <w:t>definition</w:t>
      </w:r>
      <w:r w:rsidRPr="002549D3">
        <w:rPr>
          <w:rFonts w:ascii="Tahoma" w:hAnsi="Tahoma" w:cs="Tahoma"/>
          <w:bCs/>
          <w:color w:val="000000" w:themeColor="text1"/>
        </w:rPr>
        <w:t xml:space="preserve"> -</w:t>
      </w:r>
      <w:r w:rsidRPr="002549D3">
        <w:rPr>
          <w:rFonts w:ascii="Tahoma" w:hAnsi="Tahoma" w:cs="Tahoma"/>
          <w:bCs/>
          <w:color w:val="000000" w:themeColor="text1"/>
          <w:lang w:val="x-none"/>
        </w:rPr>
        <w:t xml:space="preserve"> classification of cropping </w:t>
      </w:r>
      <w:r w:rsidRPr="002549D3">
        <w:rPr>
          <w:rFonts w:ascii="Tahoma" w:hAnsi="Tahoma" w:cs="Tahoma"/>
          <w:bCs/>
          <w:color w:val="000000" w:themeColor="text1"/>
        </w:rPr>
        <w:t xml:space="preserve"> </w:t>
      </w:r>
      <w:r w:rsidRPr="002549D3">
        <w:rPr>
          <w:rFonts w:ascii="Tahoma" w:hAnsi="Tahoma" w:cs="Tahoma"/>
          <w:bCs/>
          <w:color w:val="000000" w:themeColor="text1"/>
          <w:lang w:val="x-none"/>
        </w:rPr>
        <w:t>system</w:t>
      </w:r>
    </w:p>
    <w:p w14:paraId="62C47F22" w14:textId="77777777" w:rsidR="00C1056B" w:rsidRPr="002549D3" w:rsidRDefault="00C1056B">
      <w:pPr>
        <w:widowControl/>
        <w:numPr>
          <w:ilvl w:val="0"/>
          <w:numId w:val="19"/>
        </w:numPr>
        <w:spacing w:before="60" w:after="60" w:line="360" w:lineRule="auto"/>
        <w:jc w:val="both"/>
        <w:rPr>
          <w:rFonts w:ascii="Tahoma" w:hAnsi="Tahoma" w:cs="Tahoma"/>
          <w:bCs/>
          <w:color w:val="000000" w:themeColor="text1"/>
        </w:rPr>
      </w:pPr>
      <w:r w:rsidRPr="002549D3">
        <w:rPr>
          <w:rFonts w:ascii="Tahoma" w:hAnsi="Tahoma" w:cs="Tahoma"/>
          <w:bCs/>
          <w:color w:val="000000" w:themeColor="text1"/>
          <w:lang w:val="x-none"/>
        </w:rPr>
        <w:t xml:space="preserve">Factors affecting </w:t>
      </w:r>
      <w:r w:rsidRPr="002549D3">
        <w:rPr>
          <w:rFonts w:ascii="Tahoma" w:hAnsi="Tahoma" w:cs="Tahoma"/>
          <w:bCs/>
          <w:color w:val="000000" w:themeColor="text1"/>
        </w:rPr>
        <w:t>cropping pattern and cropping system in India</w:t>
      </w:r>
    </w:p>
    <w:p w14:paraId="274E35F0" w14:textId="77777777" w:rsidR="00C1056B" w:rsidRPr="002549D3" w:rsidRDefault="00C1056B">
      <w:pPr>
        <w:widowControl/>
        <w:numPr>
          <w:ilvl w:val="0"/>
          <w:numId w:val="19"/>
        </w:numPr>
        <w:spacing w:before="60" w:after="60" w:line="360" w:lineRule="auto"/>
        <w:jc w:val="both"/>
        <w:rPr>
          <w:rFonts w:ascii="Tahoma" w:hAnsi="Tahoma" w:cs="Tahoma"/>
          <w:bCs/>
          <w:color w:val="000000" w:themeColor="text1"/>
        </w:rPr>
      </w:pPr>
      <w:r w:rsidRPr="002549D3">
        <w:rPr>
          <w:rFonts w:ascii="Tahoma" w:hAnsi="Tahoma" w:cs="Tahoma"/>
          <w:bCs/>
          <w:color w:val="000000" w:themeColor="text1"/>
          <w:lang w:val="x-none"/>
        </w:rPr>
        <w:t xml:space="preserve">Sustainable agriculture: </w:t>
      </w:r>
      <w:r w:rsidRPr="002549D3">
        <w:rPr>
          <w:rFonts w:ascii="Tahoma" w:hAnsi="Tahoma" w:cs="Tahoma"/>
          <w:bCs/>
          <w:color w:val="000000" w:themeColor="text1"/>
        </w:rPr>
        <w:t xml:space="preserve"> Definition -  objectives and importance – integrated farming system </w:t>
      </w:r>
    </w:p>
    <w:p w14:paraId="7E77F1F4" w14:textId="77777777" w:rsidR="00C1056B" w:rsidRPr="002549D3" w:rsidRDefault="00C1056B">
      <w:pPr>
        <w:widowControl/>
        <w:numPr>
          <w:ilvl w:val="0"/>
          <w:numId w:val="19"/>
        </w:numPr>
        <w:spacing w:before="60" w:after="60" w:line="360" w:lineRule="auto"/>
        <w:jc w:val="both"/>
        <w:rPr>
          <w:rFonts w:ascii="Tahoma" w:hAnsi="Tahoma" w:cs="Tahoma"/>
          <w:bCs/>
          <w:color w:val="000000" w:themeColor="text1"/>
        </w:rPr>
      </w:pPr>
      <w:r w:rsidRPr="002549D3">
        <w:rPr>
          <w:rFonts w:ascii="Tahoma" w:hAnsi="Tahoma" w:cs="Tahoma"/>
          <w:bCs/>
          <w:color w:val="000000" w:themeColor="text1"/>
        </w:rPr>
        <w:t>Natural resources conservation  practices for  sustainable agriculture</w:t>
      </w:r>
    </w:p>
    <w:p w14:paraId="5A8A1F91" w14:textId="77777777" w:rsidR="00C1056B" w:rsidRPr="002549D3" w:rsidRDefault="00C1056B">
      <w:pPr>
        <w:widowControl/>
        <w:numPr>
          <w:ilvl w:val="0"/>
          <w:numId w:val="19"/>
        </w:numPr>
        <w:spacing w:before="60" w:after="60" w:line="360" w:lineRule="auto"/>
        <w:jc w:val="both"/>
        <w:rPr>
          <w:rFonts w:ascii="Tahoma" w:hAnsi="Tahoma" w:cs="Tahoma"/>
          <w:bCs/>
          <w:color w:val="000000" w:themeColor="text1"/>
        </w:rPr>
      </w:pPr>
      <w:r w:rsidRPr="002549D3">
        <w:rPr>
          <w:rFonts w:ascii="Tahoma" w:hAnsi="Tahoma" w:cs="Tahoma"/>
          <w:bCs/>
          <w:color w:val="000000" w:themeColor="text1"/>
        </w:rPr>
        <w:t>Organic farming: Principles, practices and its importance</w:t>
      </w:r>
    </w:p>
    <w:p w14:paraId="7FE9D650" w14:textId="77777777" w:rsidR="00C1056B" w:rsidRPr="002549D3" w:rsidRDefault="00C1056B">
      <w:pPr>
        <w:widowControl/>
        <w:numPr>
          <w:ilvl w:val="0"/>
          <w:numId w:val="19"/>
        </w:numPr>
        <w:spacing w:before="60" w:after="60" w:line="360" w:lineRule="auto"/>
        <w:jc w:val="both"/>
        <w:rPr>
          <w:rFonts w:ascii="Tahoma" w:hAnsi="Tahoma" w:cs="Tahoma"/>
          <w:bCs/>
          <w:color w:val="000000" w:themeColor="text1"/>
        </w:rPr>
      </w:pPr>
      <w:r w:rsidRPr="002549D3">
        <w:rPr>
          <w:rFonts w:ascii="Tahoma" w:hAnsi="Tahoma" w:cs="Tahoma"/>
          <w:bCs/>
          <w:color w:val="000000" w:themeColor="text1"/>
        </w:rPr>
        <w:t>Dry farming: Concepts and principles - its importance in Indian agriculture</w:t>
      </w:r>
    </w:p>
    <w:p w14:paraId="54CAAE68" w14:textId="77777777" w:rsidR="00B95B11" w:rsidRDefault="00B95B11" w:rsidP="00874BF6">
      <w:pPr>
        <w:spacing w:before="60" w:after="60" w:line="360" w:lineRule="auto"/>
        <w:jc w:val="both"/>
        <w:rPr>
          <w:rFonts w:ascii="Tahoma" w:hAnsi="Tahoma" w:cs="Tahoma"/>
          <w:b/>
          <w:bCs/>
          <w:color w:val="000000" w:themeColor="text1"/>
        </w:rPr>
      </w:pPr>
    </w:p>
    <w:p w14:paraId="48CFB6B2" w14:textId="2EC4F3D3" w:rsidR="00C1056B" w:rsidRPr="002549D3" w:rsidRDefault="00C1056B" w:rsidP="00874BF6">
      <w:pPr>
        <w:spacing w:before="60" w:after="60" w:line="360" w:lineRule="auto"/>
        <w:jc w:val="both"/>
        <w:rPr>
          <w:rFonts w:ascii="Tahoma" w:hAnsi="Tahoma" w:cs="Tahoma"/>
          <w:b/>
          <w:bCs/>
          <w:color w:val="000000" w:themeColor="text1"/>
        </w:rPr>
      </w:pPr>
      <w:r w:rsidRPr="002549D3">
        <w:rPr>
          <w:rFonts w:ascii="Tahoma" w:hAnsi="Tahoma" w:cs="Tahoma"/>
          <w:b/>
          <w:bCs/>
          <w:color w:val="000000" w:themeColor="text1"/>
        </w:rPr>
        <w:lastRenderedPageBreak/>
        <w:t>Practical Schedule</w:t>
      </w:r>
    </w:p>
    <w:p w14:paraId="63A09969" w14:textId="77777777" w:rsidR="00C1056B" w:rsidRPr="002549D3" w:rsidRDefault="00C1056B">
      <w:pPr>
        <w:widowControl/>
        <w:numPr>
          <w:ilvl w:val="0"/>
          <w:numId w:val="20"/>
        </w:numPr>
        <w:spacing w:before="60" w:after="60" w:line="360" w:lineRule="auto"/>
        <w:jc w:val="both"/>
        <w:rPr>
          <w:rFonts w:ascii="Tahoma" w:hAnsi="Tahoma" w:cs="Tahoma"/>
          <w:bCs/>
          <w:color w:val="000000" w:themeColor="text1"/>
        </w:rPr>
      </w:pPr>
      <w:r w:rsidRPr="002549D3">
        <w:rPr>
          <w:rFonts w:ascii="Tahoma" w:hAnsi="Tahoma" w:cs="Tahoma"/>
          <w:bCs/>
          <w:color w:val="000000" w:themeColor="text1"/>
          <w:lang w:val="x-none"/>
        </w:rPr>
        <w:t>Visit to  wetland farm and identification of crops</w:t>
      </w:r>
    </w:p>
    <w:p w14:paraId="232A4DAD" w14:textId="77777777" w:rsidR="00C1056B" w:rsidRPr="002549D3" w:rsidRDefault="00C1056B">
      <w:pPr>
        <w:widowControl/>
        <w:numPr>
          <w:ilvl w:val="0"/>
          <w:numId w:val="20"/>
        </w:numPr>
        <w:spacing w:before="60" w:after="60" w:line="360" w:lineRule="auto"/>
        <w:jc w:val="both"/>
        <w:rPr>
          <w:rFonts w:ascii="Tahoma" w:hAnsi="Tahoma" w:cs="Tahoma"/>
          <w:bCs/>
          <w:color w:val="000000" w:themeColor="text1"/>
        </w:rPr>
      </w:pPr>
      <w:r w:rsidRPr="002549D3">
        <w:rPr>
          <w:rFonts w:ascii="Tahoma" w:hAnsi="Tahoma" w:cs="Tahoma"/>
          <w:bCs/>
          <w:color w:val="000000" w:themeColor="text1"/>
          <w:lang w:val="x-none"/>
        </w:rPr>
        <w:t>Visit to  garden land</w:t>
      </w:r>
      <w:r w:rsidRPr="002549D3">
        <w:rPr>
          <w:rFonts w:ascii="Tahoma" w:hAnsi="Tahoma" w:cs="Tahoma"/>
          <w:bCs/>
          <w:color w:val="000000" w:themeColor="text1"/>
        </w:rPr>
        <w:t xml:space="preserve">, </w:t>
      </w:r>
      <w:r w:rsidRPr="002549D3">
        <w:rPr>
          <w:rFonts w:ascii="Tahoma" w:hAnsi="Tahoma" w:cs="Tahoma"/>
          <w:bCs/>
          <w:color w:val="000000" w:themeColor="text1"/>
          <w:lang w:val="x-none"/>
        </w:rPr>
        <w:t>dry land farm and identification of crops</w:t>
      </w:r>
    </w:p>
    <w:p w14:paraId="28F2BB58" w14:textId="77777777" w:rsidR="00C1056B" w:rsidRPr="002549D3" w:rsidRDefault="00C1056B">
      <w:pPr>
        <w:widowControl/>
        <w:numPr>
          <w:ilvl w:val="0"/>
          <w:numId w:val="20"/>
        </w:numPr>
        <w:spacing w:before="60" w:after="60" w:line="360" w:lineRule="auto"/>
        <w:jc w:val="both"/>
        <w:rPr>
          <w:rFonts w:ascii="Tahoma" w:hAnsi="Tahoma" w:cs="Tahoma"/>
          <w:bCs/>
          <w:color w:val="000000" w:themeColor="text1"/>
        </w:rPr>
      </w:pPr>
      <w:r w:rsidRPr="002549D3">
        <w:rPr>
          <w:rFonts w:ascii="Tahoma" w:hAnsi="Tahoma" w:cs="Tahoma"/>
          <w:bCs/>
          <w:color w:val="000000" w:themeColor="text1"/>
        </w:rPr>
        <w:t xml:space="preserve">Identification of seeds, manures, fertilizers and herbicides  </w:t>
      </w:r>
    </w:p>
    <w:p w14:paraId="0309DC1D" w14:textId="77777777" w:rsidR="00C1056B" w:rsidRPr="002549D3" w:rsidRDefault="00C1056B">
      <w:pPr>
        <w:widowControl/>
        <w:numPr>
          <w:ilvl w:val="0"/>
          <w:numId w:val="20"/>
        </w:numPr>
        <w:spacing w:before="60" w:after="60" w:line="360" w:lineRule="auto"/>
        <w:jc w:val="both"/>
        <w:rPr>
          <w:rFonts w:ascii="Tahoma" w:hAnsi="Tahoma" w:cs="Tahoma"/>
          <w:bCs/>
          <w:color w:val="000000" w:themeColor="text1"/>
        </w:rPr>
      </w:pPr>
      <w:r w:rsidRPr="002549D3">
        <w:rPr>
          <w:rFonts w:ascii="Tahoma" w:hAnsi="Tahoma" w:cs="Tahoma"/>
          <w:bCs/>
          <w:color w:val="000000" w:themeColor="text1"/>
        </w:rPr>
        <w:t xml:space="preserve">Identification and study of primary, secondary tillage and intercultural tools and implements </w:t>
      </w:r>
    </w:p>
    <w:p w14:paraId="2C4E0068" w14:textId="77777777" w:rsidR="00C1056B" w:rsidRPr="002549D3" w:rsidRDefault="00C1056B">
      <w:pPr>
        <w:widowControl/>
        <w:numPr>
          <w:ilvl w:val="0"/>
          <w:numId w:val="20"/>
        </w:numPr>
        <w:spacing w:before="60" w:after="60" w:line="360" w:lineRule="auto"/>
        <w:jc w:val="both"/>
        <w:rPr>
          <w:rFonts w:ascii="Tahoma" w:hAnsi="Tahoma" w:cs="Tahoma"/>
          <w:bCs/>
          <w:color w:val="000000" w:themeColor="text1"/>
        </w:rPr>
      </w:pPr>
      <w:r w:rsidRPr="002549D3">
        <w:rPr>
          <w:rFonts w:ascii="Tahoma" w:hAnsi="Tahoma" w:cs="Tahoma"/>
          <w:bCs/>
          <w:color w:val="000000" w:themeColor="text1"/>
        </w:rPr>
        <w:t>Practicing different methods of land configuration and nursery</w:t>
      </w:r>
    </w:p>
    <w:p w14:paraId="47724E48" w14:textId="77777777" w:rsidR="00C1056B" w:rsidRPr="002549D3" w:rsidRDefault="00C1056B">
      <w:pPr>
        <w:widowControl/>
        <w:numPr>
          <w:ilvl w:val="0"/>
          <w:numId w:val="20"/>
        </w:numPr>
        <w:spacing w:before="60" w:after="60" w:line="360" w:lineRule="auto"/>
        <w:jc w:val="both"/>
        <w:rPr>
          <w:rFonts w:ascii="Tahoma" w:hAnsi="Tahoma" w:cs="Tahoma"/>
          <w:bCs/>
          <w:color w:val="000000" w:themeColor="text1"/>
        </w:rPr>
      </w:pPr>
      <w:r w:rsidRPr="002549D3">
        <w:rPr>
          <w:rFonts w:ascii="Tahoma" w:hAnsi="Tahoma" w:cs="Tahoma"/>
          <w:bCs/>
          <w:color w:val="000000" w:themeColor="text1"/>
        </w:rPr>
        <w:t>Practice of ploughing/puddling and application of manures and fertilizers</w:t>
      </w:r>
    </w:p>
    <w:p w14:paraId="0731E8FE" w14:textId="77777777" w:rsidR="00C1056B" w:rsidRPr="002549D3" w:rsidRDefault="00C1056B">
      <w:pPr>
        <w:widowControl/>
        <w:numPr>
          <w:ilvl w:val="0"/>
          <w:numId w:val="20"/>
        </w:numPr>
        <w:spacing w:before="60" w:after="60" w:line="360" w:lineRule="auto"/>
        <w:jc w:val="both"/>
        <w:rPr>
          <w:rFonts w:ascii="Tahoma" w:hAnsi="Tahoma" w:cs="Tahoma"/>
          <w:bCs/>
          <w:color w:val="000000" w:themeColor="text1"/>
        </w:rPr>
      </w:pPr>
      <w:r w:rsidRPr="002549D3">
        <w:rPr>
          <w:rFonts w:ascii="Tahoma" w:hAnsi="Tahoma" w:cs="Tahoma"/>
          <w:bCs/>
          <w:color w:val="000000" w:themeColor="text1"/>
        </w:rPr>
        <w:t>Working out seed rate requirement of major field crops</w:t>
      </w:r>
    </w:p>
    <w:p w14:paraId="20C3FAAB" w14:textId="77777777" w:rsidR="00C1056B" w:rsidRPr="002549D3" w:rsidRDefault="00C1056B">
      <w:pPr>
        <w:widowControl/>
        <w:numPr>
          <w:ilvl w:val="0"/>
          <w:numId w:val="20"/>
        </w:numPr>
        <w:spacing w:before="60" w:after="60" w:line="360" w:lineRule="auto"/>
        <w:jc w:val="both"/>
        <w:rPr>
          <w:rFonts w:ascii="Tahoma" w:hAnsi="Tahoma" w:cs="Tahoma"/>
          <w:bCs/>
          <w:color w:val="000000" w:themeColor="text1"/>
        </w:rPr>
      </w:pPr>
      <w:r w:rsidRPr="002549D3">
        <w:rPr>
          <w:rFonts w:ascii="Tahoma" w:hAnsi="Tahoma" w:cs="Tahoma"/>
          <w:bCs/>
          <w:color w:val="000000" w:themeColor="text1"/>
        </w:rPr>
        <w:t>Working out plant population of major field crops</w:t>
      </w:r>
    </w:p>
    <w:p w14:paraId="197433E9" w14:textId="77777777" w:rsidR="00C1056B" w:rsidRPr="002549D3" w:rsidRDefault="00C1056B">
      <w:pPr>
        <w:widowControl/>
        <w:numPr>
          <w:ilvl w:val="0"/>
          <w:numId w:val="20"/>
        </w:numPr>
        <w:spacing w:before="60" w:after="60" w:line="360" w:lineRule="auto"/>
        <w:jc w:val="both"/>
        <w:rPr>
          <w:rFonts w:ascii="Tahoma" w:hAnsi="Tahoma" w:cs="Tahoma"/>
          <w:bCs/>
          <w:color w:val="000000" w:themeColor="text1"/>
        </w:rPr>
      </w:pPr>
      <w:r w:rsidRPr="002549D3">
        <w:rPr>
          <w:rFonts w:ascii="Tahoma" w:hAnsi="Tahoma" w:cs="Tahoma"/>
          <w:bCs/>
          <w:color w:val="000000" w:themeColor="text1"/>
        </w:rPr>
        <w:t>Working out fertilizer requirement of major field crops</w:t>
      </w:r>
    </w:p>
    <w:p w14:paraId="19F8378E" w14:textId="77777777" w:rsidR="00C1056B" w:rsidRPr="002549D3" w:rsidRDefault="00C1056B">
      <w:pPr>
        <w:widowControl/>
        <w:numPr>
          <w:ilvl w:val="0"/>
          <w:numId w:val="20"/>
        </w:numPr>
        <w:spacing w:before="60" w:after="60" w:line="360" w:lineRule="auto"/>
        <w:jc w:val="both"/>
        <w:rPr>
          <w:rFonts w:ascii="Tahoma" w:hAnsi="Tahoma" w:cs="Tahoma"/>
          <w:bCs/>
          <w:color w:val="000000" w:themeColor="text1"/>
        </w:rPr>
      </w:pPr>
      <w:r w:rsidRPr="002549D3">
        <w:rPr>
          <w:rFonts w:ascii="Tahoma" w:hAnsi="Tahoma" w:cs="Tahoma"/>
          <w:bCs/>
          <w:color w:val="000000" w:themeColor="text1"/>
        </w:rPr>
        <w:t>Practicing different methods of seed treatments and sowing</w:t>
      </w:r>
    </w:p>
    <w:p w14:paraId="6278081E" w14:textId="77777777" w:rsidR="00C1056B" w:rsidRPr="002549D3" w:rsidRDefault="00C1056B">
      <w:pPr>
        <w:widowControl/>
        <w:numPr>
          <w:ilvl w:val="0"/>
          <w:numId w:val="20"/>
        </w:numPr>
        <w:spacing w:before="60" w:after="60" w:line="360" w:lineRule="auto"/>
        <w:jc w:val="both"/>
        <w:rPr>
          <w:rFonts w:ascii="Tahoma" w:hAnsi="Tahoma" w:cs="Tahoma"/>
          <w:bCs/>
          <w:color w:val="000000" w:themeColor="text1"/>
        </w:rPr>
      </w:pPr>
      <w:r w:rsidRPr="002549D3">
        <w:rPr>
          <w:rFonts w:ascii="Tahoma" w:hAnsi="Tahoma" w:cs="Tahoma"/>
          <w:bCs/>
          <w:color w:val="000000" w:themeColor="text1"/>
        </w:rPr>
        <w:t xml:space="preserve">Study and practice of inter cultural operations </w:t>
      </w:r>
    </w:p>
    <w:p w14:paraId="31DC5651" w14:textId="77777777" w:rsidR="00C1056B" w:rsidRPr="002549D3" w:rsidRDefault="00C1056B">
      <w:pPr>
        <w:widowControl/>
        <w:numPr>
          <w:ilvl w:val="0"/>
          <w:numId w:val="20"/>
        </w:numPr>
        <w:spacing w:before="60" w:after="60" w:line="360" w:lineRule="auto"/>
        <w:jc w:val="both"/>
        <w:rPr>
          <w:rFonts w:ascii="Tahoma" w:hAnsi="Tahoma" w:cs="Tahoma"/>
          <w:bCs/>
          <w:color w:val="000000" w:themeColor="text1"/>
        </w:rPr>
      </w:pPr>
      <w:r w:rsidRPr="002549D3">
        <w:rPr>
          <w:rFonts w:ascii="Tahoma" w:hAnsi="Tahoma" w:cs="Tahoma"/>
          <w:bCs/>
          <w:color w:val="000000" w:themeColor="text1"/>
        </w:rPr>
        <w:t xml:space="preserve">Visit to compost production unit </w:t>
      </w:r>
    </w:p>
    <w:p w14:paraId="6CE83F15" w14:textId="77777777" w:rsidR="00C1056B" w:rsidRPr="002549D3" w:rsidRDefault="00C1056B">
      <w:pPr>
        <w:widowControl/>
        <w:numPr>
          <w:ilvl w:val="0"/>
          <w:numId w:val="20"/>
        </w:numPr>
        <w:spacing w:before="60" w:after="60" w:line="360" w:lineRule="auto"/>
        <w:jc w:val="both"/>
        <w:rPr>
          <w:rFonts w:ascii="Tahoma" w:hAnsi="Tahoma" w:cs="Tahoma"/>
          <w:bCs/>
          <w:color w:val="000000" w:themeColor="text1"/>
        </w:rPr>
      </w:pPr>
      <w:r w:rsidRPr="002549D3">
        <w:rPr>
          <w:rFonts w:ascii="Tahoma" w:hAnsi="Tahoma" w:cs="Tahoma"/>
          <w:bCs/>
          <w:color w:val="000000" w:themeColor="text1"/>
        </w:rPr>
        <w:t>Observing and practicing different irrigation methods</w:t>
      </w:r>
    </w:p>
    <w:p w14:paraId="24C90AC8" w14:textId="77777777" w:rsidR="00C1056B" w:rsidRPr="002549D3" w:rsidRDefault="00C1056B">
      <w:pPr>
        <w:widowControl/>
        <w:numPr>
          <w:ilvl w:val="0"/>
          <w:numId w:val="20"/>
        </w:numPr>
        <w:spacing w:before="60" w:after="60" w:line="360" w:lineRule="auto"/>
        <w:jc w:val="both"/>
        <w:rPr>
          <w:rFonts w:ascii="Tahoma" w:hAnsi="Tahoma" w:cs="Tahoma"/>
          <w:bCs/>
          <w:color w:val="000000" w:themeColor="text1"/>
        </w:rPr>
      </w:pPr>
      <w:r w:rsidRPr="002549D3">
        <w:rPr>
          <w:rFonts w:ascii="Tahoma" w:hAnsi="Tahoma" w:cs="Tahoma"/>
          <w:bCs/>
          <w:color w:val="000000" w:themeColor="text1"/>
        </w:rPr>
        <w:t>Identification of weeds - wetland, garden land and dryland</w:t>
      </w:r>
    </w:p>
    <w:p w14:paraId="4FAF61C3" w14:textId="77777777" w:rsidR="00C1056B" w:rsidRPr="002549D3" w:rsidRDefault="00C1056B">
      <w:pPr>
        <w:widowControl/>
        <w:numPr>
          <w:ilvl w:val="0"/>
          <w:numId w:val="20"/>
        </w:numPr>
        <w:spacing w:before="60" w:after="60" w:line="360" w:lineRule="auto"/>
        <w:jc w:val="both"/>
        <w:rPr>
          <w:rFonts w:ascii="Tahoma" w:hAnsi="Tahoma" w:cs="Tahoma"/>
          <w:bCs/>
          <w:color w:val="000000" w:themeColor="text1"/>
        </w:rPr>
      </w:pPr>
      <w:r w:rsidRPr="002549D3">
        <w:rPr>
          <w:rFonts w:ascii="Tahoma" w:hAnsi="Tahoma" w:cs="Tahoma"/>
          <w:bCs/>
          <w:color w:val="000000" w:themeColor="text1"/>
        </w:rPr>
        <w:t>Study of growth parameters of major field crops</w:t>
      </w:r>
    </w:p>
    <w:p w14:paraId="16465E25" w14:textId="77777777" w:rsidR="00C1056B" w:rsidRPr="002549D3" w:rsidRDefault="00C1056B">
      <w:pPr>
        <w:widowControl/>
        <w:numPr>
          <w:ilvl w:val="0"/>
          <w:numId w:val="20"/>
        </w:numPr>
        <w:spacing w:before="60" w:after="60" w:line="360" w:lineRule="auto"/>
        <w:jc w:val="both"/>
        <w:rPr>
          <w:rFonts w:ascii="Tahoma" w:hAnsi="Tahoma" w:cs="Tahoma"/>
          <w:bCs/>
          <w:color w:val="000000" w:themeColor="text1"/>
        </w:rPr>
      </w:pPr>
      <w:r w:rsidRPr="002549D3">
        <w:rPr>
          <w:rFonts w:ascii="Tahoma" w:hAnsi="Tahoma" w:cs="Tahoma"/>
          <w:bCs/>
          <w:color w:val="000000" w:themeColor="text1"/>
        </w:rPr>
        <w:t>Study of yield parameters and yield estimation of major field crops</w:t>
      </w:r>
    </w:p>
    <w:p w14:paraId="24965EED" w14:textId="17FFCF91" w:rsidR="00C1056B" w:rsidRPr="002549D3" w:rsidRDefault="008C20A3">
      <w:pPr>
        <w:widowControl/>
        <w:numPr>
          <w:ilvl w:val="0"/>
          <w:numId w:val="20"/>
        </w:numPr>
        <w:spacing w:before="60" w:after="60" w:line="360" w:lineRule="auto"/>
        <w:jc w:val="both"/>
        <w:rPr>
          <w:rFonts w:ascii="Tahoma" w:hAnsi="Tahoma" w:cs="Tahoma"/>
          <w:b/>
          <w:color w:val="000000" w:themeColor="text1"/>
        </w:rPr>
      </w:pPr>
      <w:r w:rsidRPr="002549D3">
        <w:rPr>
          <w:rFonts w:ascii="Tahoma" w:hAnsi="Tahoma" w:cs="Tahoma"/>
          <w:b/>
          <w:color w:val="000000" w:themeColor="text1"/>
          <w:lang w:val="en-IN"/>
        </w:rPr>
        <w:t xml:space="preserve">Final </w:t>
      </w:r>
      <w:r w:rsidR="00C1056B" w:rsidRPr="002549D3">
        <w:rPr>
          <w:rFonts w:ascii="Tahoma" w:hAnsi="Tahoma" w:cs="Tahoma"/>
          <w:b/>
          <w:color w:val="000000" w:themeColor="text1"/>
        </w:rPr>
        <w:t>Practical Examination</w:t>
      </w:r>
    </w:p>
    <w:p w14:paraId="6AF60E2A" w14:textId="4E41C130" w:rsidR="00EE10E0" w:rsidRPr="002549D3" w:rsidRDefault="00EE10E0" w:rsidP="00EE10E0">
      <w:pPr>
        <w:spacing w:before="60" w:after="60" w:line="360" w:lineRule="auto"/>
        <w:ind w:left="360"/>
        <w:jc w:val="both"/>
        <w:rPr>
          <w:rFonts w:ascii="Tahoma" w:hAnsi="Tahoma" w:cs="Tahoma"/>
          <w:b/>
          <w:color w:val="000000" w:themeColor="text1"/>
        </w:rPr>
      </w:pPr>
      <w:r w:rsidRPr="002549D3">
        <w:rPr>
          <w:rFonts w:ascii="Tahoma" w:hAnsi="Tahoma" w:cs="Tahoma"/>
          <w:b/>
          <w:color w:val="000000" w:themeColor="text1"/>
          <w:lang w:val="x-none"/>
        </w:rPr>
        <w:t>References</w:t>
      </w:r>
    </w:p>
    <w:p w14:paraId="0A53F20A" w14:textId="77777777" w:rsidR="00C1056B" w:rsidRPr="002549D3" w:rsidRDefault="00C1056B">
      <w:pPr>
        <w:pStyle w:val="ListParagraph"/>
        <w:widowControl/>
        <w:numPr>
          <w:ilvl w:val="0"/>
          <w:numId w:val="21"/>
        </w:numPr>
        <w:spacing w:before="60" w:after="60" w:line="360" w:lineRule="auto"/>
        <w:contextualSpacing w:val="0"/>
        <w:jc w:val="both"/>
        <w:rPr>
          <w:rFonts w:ascii="Tahoma" w:hAnsi="Tahoma" w:cs="Tahoma"/>
          <w:bCs/>
          <w:color w:val="000000" w:themeColor="text1"/>
        </w:rPr>
      </w:pPr>
      <w:r w:rsidRPr="002549D3">
        <w:rPr>
          <w:rFonts w:ascii="Tahoma" w:hAnsi="Tahoma" w:cs="Tahoma"/>
          <w:bCs/>
          <w:color w:val="000000" w:themeColor="text1"/>
          <w:lang w:val="x-none"/>
        </w:rPr>
        <w:t xml:space="preserve">Thavaprakash N and Velayudham K.V. 2022. Fundamentals of Agronomy and Agricultural Heritage. Madras Agricultural Students Union Publishers, Tamil Nadu Agricultural University, Tamil Nadu.  </w:t>
      </w:r>
    </w:p>
    <w:p w14:paraId="51790E0C" w14:textId="77777777" w:rsidR="00C1056B" w:rsidRPr="002549D3" w:rsidRDefault="00C1056B">
      <w:pPr>
        <w:pStyle w:val="ListParagraph"/>
        <w:widowControl/>
        <w:numPr>
          <w:ilvl w:val="0"/>
          <w:numId w:val="21"/>
        </w:numPr>
        <w:spacing w:before="60" w:after="60" w:line="360" w:lineRule="auto"/>
        <w:contextualSpacing w:val="0"/>
        <w:jc w:val="both"/>
        <w:rPr>
          <w:rFonts w:ascii="Tahoma" w:hAnsi="Tahoma" w:cs="Tahoma"/>
          <w:bCs/>
          <w:color w:val="000000" w:themeColor="text1"/>
        </w:rPr>
      </w:pPr>
      <w:r w:rsidRPr="002549D3">
        <w:rPr>
          <w:rFonts w:ascii="Tahoma" w:hAnsi="Tahoma" w:cs="Tahoma"/>
          <w:bCs/>
          <w:color w:val="000000" w:themeColor="text1"/>
          <w:lang w:val="x-none"/>
        </w:rPr>
        <w:t>Reddy Yellamanda T and Shankar Reddy GH. 2022. Principles of Agronomy. Kalyani Publishers, Ludhiana.</w:t>
      </w:r>
    </w:p>
    <w:p w14:paraId="6704EFD5" w14:textId="77777777" w:rsidR="00C1056B" w:rsidRPr="002549D3" w:rsidRDefault="00C1056B">
      <w:pPr>
        <w:pStyle w:val="ListParagraph"/>
        <w:widowControl/>
        <w:numPr>
          <w:ilvl w:val="0"/>
          <w:numId w:val="21"/>
        </w:numPr>
        <w:spacing w:before="60" w:after="60" w:line="360" w:lineRule="auto"/>
        <w:contextualSpacing w:val="0"/>
        <w:jc w:val="both"/>
        <w:rPr>
          <w:rFonts w:ascii="Tahoma" w:hAnsi="Tahoma" w:cs="Tahoma"/>
          <w:bCs/>
          <w:color w:val="000000" w:themeColor="text1"/>
        </w:rPr>
      </w:pPr>
      <w:r w:rsidRPr="002549D3">
        <w:rPr>
          <w:rFonts w:ascii="Tahoma" w:hAnsi="Tahoma" w:cs="Tahoma"/>
          <w:bCs/>
          <w:color w:val="000000" w:themeColor="text1"/>
          <w:lang w:val="x-none"/>
        </w:rPr>
        <w:t>Reddy, S.R. 20</w:t>
      </w:r>
      <w:r w:rsidRPr="002549D3">
        <w:rPr>
          <w:rFonts w:ascii="Tahoma" w:hAnsi="Tahoma" w:cs="Tahoma"/>
          <w:bCs/>
          <w:color w:val="000000" w:themeColor="text1"/>
        </w:rPr>
        <w:t>22</w:t>
      </w:r>
      <w:r w:rsidRPr="002549D3">
        <w:rPr>
          <w:rFonts w:ascii="Tahoma" w:hAnsi="Tahoma" w:cs="Tahoma"/>
          <w:bCs/>
          <w:color w:val="000000" w:themeColor="text1"/>
          <w:lang w:val="x-none"/>
        </w:rPr>
        <w:t>. Principles of Crop Production, Kalyani Publisher, Ludhiana.</w:t>
      </w:r>
    </w:p>
    <w:p w14:paraId="4371B464" w14:textId="77777777" w:rsidR="00C1056B" w:rsidRPr="002549D3" w:rsidRDefault="00C1056B">
      <w:pPr>
        <w:pStyle w:val="ListParagraph"/>
        <w:widowControl/>
        <w:numPr>
          <w:ilvl w:val="0"/>
          <w:numId w:val="21"/>
        </w:numPr>
        <w:spacing w:before="60" w:after="60" w:line="360" w:lineRule="auto"/>
        <w:contextualSpacing w:val="0"/>
        <w:jc w:val="both"/>
        <w:rPr>
          <w:rFonts w:ascii="Tahoma" w:hAnsi="Tahoma" w:cs="Tahoma"/>
          <w:bCs/>
          <w:color w:val="000000" w:themeColor="text1"/>
        </w:rPr>
      </w:pPr>
      <w:r w:rsidRPr="002549D3">
        <w:rPr>
          <w:rFonts w:ascii="Tahoma" w:hAnsi="Tahoma" w:cs="Tahoma"/>
          <w:bCs/>
          <w:color w:val="000000" w:themeColor="text1"/>
        </w:rPr>
        <w:t>Somasundaram.E and Mohamed Amanullah.  2018. Agronomy principles and practices. New India Publishing agency, New Delhi.</w:t>
      </w:r>
    </w:p>
    <w:p w14:paraId="7C223D63" w14:textId="77777777" w:rsidR="00C1056B" w:rsidRPr="002549D3" w:rsidRDefault="00C1056B">
      <w:pPr>
        <w:pStyle w:val="ListParagraph"/>
        <w:widowControl/>
        <w:numPr>
          <w:ilvl w:val="0"/>
          <w:numId w:val="21"/>
        </w:numPr>
        <w:spacing w:before="60" w:after="60" w:line="360" w:lineRule="auto"/>
        <w:contextualSpacing w:val="0"/>
        <w:jc w:val="both"/>
        <w:rPr>
          <w:rFonts w:ascii="Tahoma" w:hAnsi="Tahoma" w:cs="Tahoma"/>
          <w:bCs/>
          <w:color w:val="000000" w:themeColor="text1"/>
        </w:rPr>
      </w:pPr>
      <w:r w:rsidRPr="002549D3">
        <w:rPr>
          <w:rFonts w:ascii="Tahoma" w:hAnsi="Tahoma" w:cs="Tahoma"/>
          <w:bCs/>
          <w:color w:val="000000" w:themeColor="text1"/>
        </w:rPr>
        <w:t>Handbook of Agriculture. 2015.  Indian Council of Agricultural Research, New Delhi.</w:t>
      </w:r>
    </w:p>
    <w:p w14:paraId="5F4B6583" w14:textId="77777777" w:rsidR="00B95B11" w:rsidRDefault="00B95B11" w:rsidP="00874BF6">
      <w:pPr>
        <w:spacing w:before="60" w:after="60" w:line="360" w:lineRule="auto"/>
        <w:jc w:val="both"/>
        <w:rPr>
          <w:rFonts w:ascii="Tahoma" w:hAnsi="Tahoma" w:cs="Tahoma"/>
          <w:b/>
          <w:bCs/>
          <w:color w:val="000000" w:themeColor="text1"/>
        </w:rPr>
      </w:pPr>
    </w:p>
    <w:p w14:paraId="210031D7" w14:textId="77777777" w:rsidR="00B95B11" w:rsidRDefault="00B95B11" w:rsidP="00874BF6">
      <w:pPr>
        <w:spacing w:before="60" w:after="60" w:line="360" w:lineRule="auto"/>
        <w:jc w:val="both"/>
        <w:rPr>
          <w:rFonts w:ascii="Tahoma" w:hAnsi="Tahoma" w:cs="Tahoma"/>
          <w:b/>
          <w:bCs/>
          <w:color w:val="000000" w:themeColor="text1"/>
        </w:rPr>
      </w:pPr>
    </w:p>
    <w:p w14:paraId="4899EFBB" w14:textId="6A823A37" w:rsidR="00C1056B" w:rsidRPr="002549D3" w:rsidRDefault="00EE10E0" w:rsidP="00874BF6">
      <w:pPr>
        <w:spacing w:before="60" w:after="60" w:line="360" w:lineRule="auto"/>
        <w:jc w:val="both"/>
        <w:rPr>
          <w:rFonts w:ascii="Tahoma" w:hAnsi="Tahoma" w:cs="Tahoma"/>
          <w:b/>
          <w:bCs/>
          <w:color w:val="000000" w:themeColor="text1"/>
        </w:rPr>
      </w:pPr>
      <w:r w:rsidRPr="002549D3">
        <w:rPr>
          <w:rFonts w:ascii="Tahoma" w:hAnsi="Tahoma" w:cs="Tahoma"/>
          <w:b/>
          <w:bCs/>
          <w:color w:val="000000" w:themeColor="text1"/>
        </w:rPr>
        <w:lastRenderedPageBreak/>
        <w:t>e-</w:t>
      </w:r>
      <w:r w:rsidR="00C1056B" w:rsidRPr="002549D3">
        <w:rPr>
          <w:rFonts w:ascii="Tahoma" w:hAnsi="Tahoma" w:cs="Tahoma"/>
          <w:b/>
          <w:bCs/>
          <w:color w:val="000000" w:themeColor="text1"/>
        </w:rPr>
        <w:t xml:space="preserve"> Resources</w:t>
      </w:r>
    </w:p>
    <w:p w14:paraId="548EC102" w14:textId="468EC33D" w:rsidR="00C1056B" w:rsidRPr="002549D3" w:rsidRDefault="008C20A3">
      <w:pPr>
        <w:pStyle w:val="ListParagraph"/>
        <w:widowControl/>
        <w:numPr>
          <w:ilvl w:val="0"/>
          <w:numId w:val="30"/>
        </w:numPr>
        <w:tabs>
          <w:tab w:val="left" w:pos="993"/>
        </w:tabs>
        <w:spacing w:before="60" w:after="60" w:line="360" w:lineRule="auto"/>
        <w:jc w:val="both"/>
        <w:rPr>
          <w:rFonts w:ascii="Tahoma" w:hAnsi="Tahoma" w:cs="Tahoma"/>
          <w:bCs/>
          <w:color w:val="000000" w:themeColor="text1"/>
        </w:rPr>
      </w:pPr>
      <w:r w:rsidRPr="002549D3">
        <w:rPr>
          <w:rFonts w:ascii="Tahoma" w:hAnsi="Tahoma" w:cs="Tahoma"/>
          <w:bCs/>
        </w:rPr>
        <w:t>www.icar.org.in</w:t>
      </w:r>
    </w:p>
    <w:p w14:paraId="038F4F09" w14:textId="01BA70EC" w:rsidR="00C1056B" w:rsidRPr="002549D3" w:rsidRDefault="008C20A3">
      <w:pPr>
        <w:pStyle w:val="ListParagraph"/>
        <w:widowControl/>
        <w:numPr>
          <w:ilvl w:val="0"/>
          <w:numId w:val="30"/>
        </w:numPr>
        <w:tabs>
          <w:tab w:val="left" w:pos="993"/>
        </w:tabs>
        <w:spacing w:before="60" w:after="60" w:line="360" w:lineRule="auto"/>
        <w:jc w:val="both"/>
        <w:rPr>
          <w:rFonts w:ascii="Tahoma" w:hAnsi="Tahoma" w:cs="Tahoma"/>
          <w:bCs/>
          <w:color w:val="000000" w:themeColor="text1"/>
        </w:rPr>
      </w:pPr>
      <w:r w:rsidRPr="002549D3">
        <w:rPr>
          <w:rFonts w:ascii="Tahoma" w:hAnsi="Tahoma" w:cs="Tahoma"/>
          <w:bCs/>
        </w:rPr>
        <w:t>http://icar.res.in</w:t>
      </w:r>
    </w:p>
    <w:p w14:paraId="2BD7AF90" w14:textId="2DDE0966" w:rsidR="00C1056B" w:rsidRPr="002549D3" w:rsidRDefault="008C20A3">
      <w:pPr>
        <w:pStyle w:val="ListParagraph"/>
        <w:widowControl/>
        <w:numPr>
          <w:ilvl w:val="0"/>
          <w:numId w:val="30"/>
        </w:numPr>
        <w:tabs>
          <w:tab w:val="left" w:pos="993"/>
        </w:tabs>
        <w:spacing w:before="60" w:after="60" w:line="360" w:lineRule="auto"/>
        <w:jc w:val="both"/>
        <w:rPr>
          <w:rFonts w:ascii="Tahoma" w:hAnsi="Tahoma" w:cs="Tahoma"/>
          <w:bCs/>
          <w:color w:val="000000" w:themeColor="text1"/>
        </w:rPr>
      </w:pPr>
      <w:r w:rsidRPr="002549D3">
        <w:rPr>
          <w:rFonts w:ascii="Tahoma" w:hAnsi="Tahoma" w:cs="Tahoma"/>
          <w:bCs/>
        </w:rPr>
        <w:t>www.eagri.org</w:t>
      </w:r>
    </w:p>
    <w:p w14:paraId="0C76EFFF" w14:textId="43A22516" w:rsidR="00C1056B" w:rsidRPr="002549D3" w:rsidRDefault="008C20A3">
      <w:pPr>
        <w:pStyle w:val="ListParagraph"/>
        <w:widowControl/>
        <w:numPr>
          <w:ilvl w:val="0"/>
          <w:numId w:val="30"/>
        </w:numPr>
        <w:tabs>
          <w:tab w:val="left" w:pos="993"/>
        </w:tabs>
        <w:spacing w:before="60" w:after="60" w:line="360" w:lineRule="auto"/>
        <w:jc w:val="both"/>
        <w:rPr>
          <w:rFonts w:ascii="Tahoma" w:hAnsi="Tahoma" w:cs="Tahoma"/>
          <w:bCs/>
          <w:color w:val="000000" w:themeColor="text1"/>
        </w:rPr>
      </w:pPr>
      <w:r w:rsidRPr="002549D3">
        <w:rPr>
          <w:rFonts w:ascii="Tahoma" w:hAnsi="Tahoma" w:cs="Tahoma"/>
          <w:bCs/>
        </w:rPr>
        <w:t>www.agrimoon.com</w:t>
      </w:r>
    </w:p>
    <w:p w14:paraId="49E1C475" w14:textId="77777777" w:rsidR="00C1056B" w:rsidRPr="002549D3" w:rsidRDefault="00C1056B">
      <w:pPr>
        <w:pStyle w:val="ListParagraph"/>
        <w:widowControl/>
        <w:numPr>
          <w:ilvl w:val="0"/>
          <w:numId w:val="30"/>
        </w:numPr>
        <w:tabs>
          <w:tab w:val="left" w:pos="993"/>
        </w:tabs>
        <w:spacing w:before="60" w:after="60" w:line="360" w:lineRule="auto"/>
        <w:jc w:val="both"/>
        <w:rPr>
          <w:rFonts w:ascii="Tahoma" w:hAnsi="Tahoma" w:cs="Tahoma"/>
          <w:bCs/>
          <w:color w:val="000000" w:themeColor="text1"/>
        </w:rPr>
      </w:pPr>
      <w:r w:rsidRPr="002549D3">
        <w:rPr>
          <w:rFonts w:ascii="Tahoma" w:hAnsi="Tahoma" w:cs="Tahoma"/>
          <w:bCs/>
          <w:color w:val="000000" w:themeColor="text1"/>
        </w:rPr>
        <w:t>www.agritech.tnau.ac.in</w:t>
      </w:r>
    </w:p>
    <w:p w14:paraId="753A8688" w14:textId="77777777" w:rsidR="00C1056B" w:rsidRPr="002549D3" w:rsidRDefault="00C1056B" w:rsidP="00874BF6">
      <w:pPr>
        <w:spacing w:before="60" w:after="60" w:line="360" w:lineRule="auto"/>
        <w:jc w:val="both"/>
        <w:rPr>
          <w:rFonts w:ascii="Tahoma" w:hAnsi="Tahoma" w:cs="Tahoma"/>
          <w:b/>
          <w:bCs/>
          <w:color w:val="000000" w:themeColor="text1"/>
        </w:rPr>
      </w:pPr>
    </w:p>
    <w:p w14:paraId="6147FAED" w14:textId="77777777" w:rsidR="00C1056B" w:rsidRPr="002549D3" w:rsidRDefault="00C1056B" w:rsidP="00874BF6">
      <w:pPr>
        <w:pStyle w:val="Default"/>
        <w:spacing w:before="60" w:after="60" w:line="360" w:lineRule="auto"/>
        <w:jc w:val="center"/>
        <w:rPr>
          <w:rFonts w:ascii="Tahoma" w:hAnsi="Tahoma" w:cs="Tahoma"/>
          <w:b/>
          <w:bCs/>
          <w:color w:val="000000" w:themeColor="text1"/>
          <w:sz w:val="22"/>
          <w:szCs w:val="22"/>
        </w:rPr>
      </w:pPr>
    </w:p>
    <w:p w14:paraId="2172491D" w14:textId="77777777" w:rsidR="00C1056B" w:rsidRPr="002549D3" w:rsidRDefault="00C1056B" w:rsidP="00874BF6">
      <w:pPr>
        <w:pStyle w:val="Default"/>
        <w:spacing w:before="60" w:after="60" w:line="360" w:lineRule="auto"/>
        <w:jc w:val="center"/>
        <w:rPr>
          <w:rFonts w:ascii="Tahoma" w:hAnsi="Tahoma" w:cs="Tahoma"/>
          <w:b/>
          <w:bCs/>
          <w:color w:val="000000" w:themeColor="text1"/>
          <w:sz w:val="22"/>
          <w:szCs w:val="22"/>
        </w:rPr>
      </w:pPr>
    </w:p>
    <w:p w14:paraId="531132AC" w14:textId="77777777" w:rsidR="00EE10E0" w:rsidRPr="002549D3" w:rsidRDefault="00EE10E0" w:rsidP="00874BF6">
      <w:pPr>
        <w:pStyle w:val="Default"/>
        <w:spacing w:before="60" w:after="60" w:line="360" w:lineRule="auto"/>
        <w:jc w:val="center"/>
        <w:rPr>
          <w:rFonts w:ascii="Tahoma" w:hAnsi="Tahoma" w:cs="Tahoma"/>
          <w:b/>
          <w:bCs/>
          <w:color w:val="000000" w:themeColor="text1"/>
          <w:sz w:val="22"/>
          <w:szCs w:val="22"/>
        </w:rPr>
      </w:pPr>
    </w:p>
    <w:p w14:paraId="6F5F4063" w14:textId="77777777" w:rsidR="00EE10E0" w:rsidRPr="002549D3" w:rsidRDefault="00EE10E0" w:rsidP="00874BF6">
      <w:pPr>
        <w:pStyle w:val="Default"/>
        <w:spacing w:before="60" w:after="60" w:line="360" w:lineRule="auto"/>
        <w:jc w:val="center"/>
        <w:rPr>
          <w:rFonts w:ascii="Tahoma" w:hAnsi="Tahoma" w:cs="Tahoma"/>
          <w:b/>
          <w:bCs/>
          <w:color w:val="000000" w:themeColor="text1"/>
          <w:sz w:val="22"/>
          <w:szCs w:val="22"/>
        </w:rPr>
      </w:pPr>
    </w:p>
    <w:p w14:paraId="176DDEDB" w14:textId="77777777" w:rsidR="00EE10E0" w:rsidRPr="002549D3" w:rsidRDefault="00EE10E0" w:rsidP="00874BF6">
      <w:pPr>
        <w:pStyle w:val="Default"/>
        <w:spacing w:before="60" w:after="60" w:line="360" w:lineRule="auto"/>
        <w:jc w:val="center"/>
        <w:rPr>
          <w:rFonts w:ascii="Tahoma" w:hAnsi="Tahoma" w:cs="Tahoma"/>
          <w:b/>
          <w:bCs/>
          <w:color w:val="000000" w:themeColor="text1"/>
          <w:sz w:val="22"/>
          <w:szCs w:val="22"/>
        </w:rPr>
      </w:pPr>
    </w:p>
    <w:p w14:paraId="644D3E19" w14:textId="77777777" w:rsidR="00EE10E0" w:rsidRPr="002549D3" w:rsidRDefault="00EE10E0" w:rsidP="00874BF6">
      <w:pPr>
        <w:pStyle w:val="Default"/>
        <w:spacing w:before="60" w:after="60" w:line="360" w:lineRule="auto"/>
        <w:jc w:val="center"/>
        <w:rPr>
          <w:rFonts w:ascii="Tahoma" w:hAnsi="Tahoma" w:cs="Tahoma"/>
          <w:b/>
          <w:bCs/>
          <w:color w:val="000000" w:themeColor="text1"/>
          <w:sz w:val="22"/>
          <w:szCs w:val="22"/>
        </w:rPr>
      </w:pPr>
    </w:p>
    <w:p w14:paraId="3F56647E" w14:textId="77777777" w:rsidR="008C20A3" w:rsidRPr="002549D3" w:rsidRDefault="008C20A3" w:rsidP="00874BF6">
      <w:pPr>
        <w:pStyle w:val="Default"/>
        <w:spacing w:before="60" w:after="60" w:line="360" w:lineRule="auto"/>
        <w:jc w:val="center"/>
        <w:rPr>
          <w:rFonts w:ascii="Tahoma" w:hAnsi="Tahoma" w:cs="Tahoma"/>
          <w:b/>
          <w:bCs/>
          <w:color w:val="000000" w:themeColor="text1"/>
          <w:sz w:val="22"/>
          <w:szCs w:val="22"/>
        </w:rPr>
      </w:pPr>
    </w:p>
    <w:p w14:paraId="386BB068" w14:textId="77777777" w:rsidR="00C1056B" w:rsidRDefault="00C1056B" w:rsidP="00874BF6">
      <w:pPr>
        <w:pStyle w:val="Default"/>
        <w:spacing w:before="60" w:after="60" w:line="360" w:lineRule="auto"/>
        <w:jc w:val="center"/>
        <w:rPr>
          <w:rFonts w:ascii="Tahoma" w:hAnsi="Tahoma" w:cs="Tahoma"/>
          <w:b/>
          <w:bCs/>
          <w:color w:val="000000" w:themeColor="text1"/>
          <w:sz w:val="22"/>
          <w:szCs w:val="22"/>
        </w:rPr>
      </w:pPr>
    </w:p>
    <w:p w14:paraId="42F1AF0F" w14:textId="77777777" w:rsidR="00B95B11" w:rsidRDefault="00B95B11" w:rsidP="00874BF6">
      <w:pPr>
        <w:pStyle w:val="Default"/>
        <w:spacing w:before="60" w:after="60" w:line="360" w:lineRule="auto"/>
        <w:jc w:val="center"/>
        <w:rPr>
          <w:rFonts w:ascii="Tahoma" w:hAnsi="Tahoma" w:cs="Tahoma"/>
          <w:b/>
          <w:bCs/>
          <w:color w:val="000000" w:themeColor="text1"/>
          <w:sz w:val="22"/>
          <w:szCs w:val="22"/>
        </w:rPr>
      </w:pPr>
    </w:p>
    <w:p w14:paraId="3AC3F5A0" w14:textId="77777777" w:rsidR="00B95B11" w:rsidRDefault="00B95B11" w:rsidP="00874BF6">
      <w:pPr>
        <w:pStyle w:val="Default"/>
        <w:spacing w:before="60" w:after="60" w:line="360" w:lineRule="auto"/>
        <w:jc w:val="center"/>
        <w:rPr>
          <w:rFonts w:ascii="Tahoma" w:hAnsi="Tahoma" w:cs="Tahoma"/>
          <w:b/>
          <w:bCs/>
          <w:color w:val="000000" w:themeColor="text1"/>
          <w:sz w:val="22"/>
          <w:szCs w:val="22"/>
        </w:rPr>
      </w:pPr>
    </w:p>
    <w:p w14:paraId="0A980E49" w14:textId="77777777" w:rsidR="00B95B11" w:rsidRDefault="00B95B11" w:rsidP="00874BF6">
      <w:pPr>
        <w:pStyle w:val="Default"/>
        <w:spacing w:before="60" w:after="60" w:line="360" w:lineRule="auto"/>
        <w:jc w:val="center"/>
        <w:rPr>
          <w:rFonts w:ascii="Tahoma" w:hAnsi="Tahoma" w:cs="Tahoma"/>
          <w:b/>
          <w:bCs/>
          <w:color w:val="000000" w:themeColor="text1"/>
          <w:sz w:val="22"/>
          <w:szCs w:val="22"/>
        </w:rPr>
      </w:pPr>
    </w:p>
    <w:p w14:paraId="79444DDC" w14:textId="77777777" w:rsidR="00B95B11" w:rsidRDefault="00B95B11" w:rsidP="00874BF6">
      <w:pPr>
        <w:pStyle w:val="Default"/>
        <w:spacing w:before="60" w:after="60" w:line="360" w:lineRule="auto"/>
        <w:jc w:val="center"/>
        <w:rPr>
          <w:rFonts w:ascii="Tahoma" w:hAnsi="Tahoma" w:cs="Tahoma"/>
          <w:b/>
          <w:bCs/>
          <w:color w:val="000000" w:themeColor="text1"/>
          <w:sz w:val="22"/>
          <w:szCs w:val="22"/>
        </w:rPr>
      </w:pPr>
    </w:p>
    <w:p w14:paraId="628CFBB3" w14:textId="77777777" w:rsidR="00B95B11" w:rsidRDefault="00B95B11" w:rsidP="00874BF6">
      <w:pPr>
        <w:pStyle w:val="Default"/>
        <w:spacing w:before="60" w:after="60" w:line="360" w:lineRule="auto"/>
        <w:jc w:val="center"/>
        <w:rPr>
          <w:rFonts w:ascii="Tahoma" w:hAnsi="Tahoma" w:cs="Tahoma"/>
          <w:b/>
          <w:bCs/>
          <w:color w:val="000000" w:themeColor="text1"/>
          <w:sz w:val="22"/>
          <w:szCs w:val="22"/>
        </w:rPr>
      </w:pPr>
    </w:p>
    <w:p w14:paraId="1A5E5FF3" w14:textId="77777777" w:rsidR="00B95B11" w:rsidRDefault="00B95B11" w:rsidP="00874BF6">
      <w:pPr>
        <w:pStyle w:val="Default"/>
        <w:spacing w:before="60" w:after="60" w:line="360" w:lineRule="auto"/>
        <w:jc w:val="center"/>
        <w:rPr>
          <w:rFonts w:ascii="Tahoma" w:hAnsi="Tahoma" w:cs="Tahoma"/>
          <w:b/>
          <w:bCs/>
          <w:color w:val="000000" w:themeColor="text1"/>
          <w:sz w:val="22"/>
          <w:szCs w:val="22"/>
        </w:rPr>
      </w:pPr>
    </w:p>
    <w:p w14:paraId="0737818A" w14:textId="77777777" w:rsidR="00B95B11" w:rsidRDefault="00B95B11" w:rsidP="00874BF6">
      <w:pPr>
        <w:pStyle w:val="Default"/>
        <w:spacing w:before="60" w:after="60" w:line="360" w:lineRule="auto"/>
        <w:jc w:val="center"/>
        <w:rPr>
          <w:rFonts w:ascii="Tahoma" w:hAnsi="Tahoma" w:cs="Tahoma"/>
          <w:b/>
          <w:bCs/>
          <w:color w:val="000000" w:themeColor="text1"/>
          <w:sz w:val="22"/>
          <w:szCs w:val="22"/>
        </w:rPr>
      </w:pPr>
    </w:p>
    <w:p w14:paraId="4F14117D" w14:textId="77777777" w:rsidR="00B95B11" w:rsidRDefault="00B95B11" w:rsidP="00874BF6">
      <w:pPr>
        <w:pStyle w:val="Default"/>
        <w:spacing w:before="60" w:after="60" w:line="360" w:lineRule="auto"/>
        <w:jc w:val="center"/>
        <w:rPr>
          <w:rFonts w:ascii="Tahoma" w:hAnsi="Tahoma" w:cs="Tahoma"/>
          <w:b/>
          <w:bCs/>
          <w:color w:val="000000" w:themeColor="text1"/>
          <w:sz w:val="22"/>
          <w:szCs w:val="22"/>
        </w:rPr>
      </w:pPr>
    </w:p>
    <w:p w14:paraId="3DB0CF44" w14:textId="77777777" w:rsidR="00B95B11" w:rsidRDefault="00B95B11" w:rsidP="00874BF6">
      <w:pPr>
        <w:pStyle w:val="Default"/>
        <w:spacing w:before="60" w:after="60" w:line="360" w:lineRule="auto"/>
        <w:jc w:val="center"/>
        <w:rPr>
          <w:rFonts w:ascii="Tahoma" w:hAnsi="Tahoma" w:cs="Tahoma"/>
          <w:b/>
          <w:bCs/>
          <w:color w:val="000000" w:themeColor="text1"/>
          <w:sz w:val="22"/>
          <w:szCs w:val="22"/>
        </w:rPr>
      </w:pPr>
    </w:p>
    <w:p w14:paraId="45ADA5AC" w14:textId="77777777" w:rsidR="00B95B11" w:rsidRDefault="00B95B11" w:rsidP="00874BF6">
      <w:pPr>
        <w:pStyle w:val="Default"/>
        <w:spacing w:before="60" w:after="60" w:line="360" w:lineRule="auto"/>
        <w:jc w:val="center"/>
        <w:rPr>
          <w:rFonts w:ascii="Tahoma" w:hAnsi="Tahoma" w:cs="Tahoma"/>
          <w:b/>
          <w:bCs/>
          <w:color w:val="000000" w:themeColor="text1"/>
          <w:sz w:val="22"/>
          <w:szCs w:val="22"/>
        </w:rPr>
      </w:pPr>
    </w:p>
    <w:p w14:paraId="35318409" w14:textId="77777777" w:rsidR="00B95B11" w:rsidRDefault="00B95B11" w:rsidP="00874BF6">
      <w:pPr>
        <w:pStyle w:val="Default"/>
        <w:spacing w:before="60" w:after="60" w:line="360" w:lineRule="auto"/>
        <w:jc w:val="center"/>
        <w:rPr>
          <w:rFonts w:ascii="Tahoma" w:hAnsi="Tahoma" w:cs="Tahoma"/>
          <w:b/>
          <w:bCs/>
          <w:color w:val="000000" w:themeColor="text1"/>
          <w:sz w:val="22"/>
          <w:szCs w:val="22"/>
        </w:rPr>
      </w:pPr>
    </w:p>
    <w:p w14:paraId="56DB88F7" w14:textId="77777777" w:rsidR="00B95B11" w:rsidRDefault="00B95B11" w:rsidP="00874BF6">
      <w:pPr>
        <w:pStyle w:val="Default"/>
        <w:spacing w:before="60" w:after="60" w:line="360" w:lineRule="auto"/>
        <w:jc w:val="center"/>
        <w:rPr>
          <w:rFonts w:ascii="Tahoma" w:hAnsi="Tahoma" w:cs="Tahoma"/>
          <w:b/>
          <w:bCs/>
          <w:color w:val="000000" w:themeColor="text1"/>
          <w:sz w:val="22"/>
          <w:szCs w:val="22"/>
        </w:rPr>
      </w:pPr>
    </w:p>
    <w:p w14:paraId="24C79631" w14:textId="77777777" w:rsidR="00B95B11" w:rsidRDefault="00B95B11" w:rsidP="00874BF6">
      <w:pPr>
        <w:pStyle w:val="Default"/>
        <w:spacing w:before="60" w:after="60" w:line="360" w:lineRule="auto"/>
        <w:jc w:val="center"/>
        <w:rPr>
          <w:rFonts w:ascii="Tahoma" w:hAnsi="Tahoma" w:cs="Tahoma"/>
          <w:b/>
          <w:bCs/>
          <w:color w:val="000000" w:themeColor="text1"/>
          <w:sz w:val="22"/>
          <w:szCs w:val="22"/>
        </w:rPr>
      </w:pPr>
    </w:p>
    <w:p w14:paraId="1076EED4" w14:textId="77777777" w:rsidR="00B95B11" w:rsidRDefault="00B95B11" w:rsidP="00874BF6">
      <w:pPr>
        <w:pStyle w:val="Default"/>
        <w:spacing w:before="60" w:after="60" w:line="360" w:lineRule="auto"/>
        <w:jc w:val="center"/>
        <w:rPr>
          <w:rFonts w:ascii="Tahoma" w:hAnsi="Tahoma" w:cs="Tahoma"/>
          <w:b/>
          <w:bCs/>
          <w:color w:val="000000" w:themeColor="text1"/>
          <w:sz w:val="22"/>
          <w:szCs w:val="22"/>
        </w:rPr>
      </w:pPr>
    </w:p>
    <w:p w14:paraId="6305943C" w14:textId="77777777" w:rsidR="00B95B11" w:rsidRDefault="00B95B11" w:rsidP="00874BF6">
      <w:pPr>
        <w:pStyle w:val="Default"/>
        <w:spacing w:before="60" w:after="60" w:line="360" w:lineRule="auto"/>
        <w:jc w:val="center"/>
        <w:rPr>
          <w:rFonts w:ascii="Tahoma" w:hAnsi="Tahoma" w:cs="Tahoma"/>
          <w:b/>
          <w:bCs/>
          <w:color w:val="000000" w:themeColor="text1"/>
          <w:sz w:val="22"/>
          <w:szCs w:val="22"/>
        </w:rPr>
      </w:pPr>
    </w:p>
    <w:p w14:paraId="7BC5B550" w14:textId="77777777" w:rsidR="00B95B11" w:rsidRPr="002549D3" w:rsidRDefault="00B95B11" w:rsidP="00874BF6">
      <w:pPr>
        <w:pStyle w:val="Default"/>
        <w:spacing w:before="60" w:after="60" w:line="360" w:lineRule="auto"/>
        <w:jc w:val="center"/>
        <w:rPr>
          <w:rFonts w:ascii="Tahoma" w:hAnsi="Tahoma" w:cs="Tahoma"/>
          <w:b/>
          <w:bCs/>
          <w:color w:val="000000" w:themeColor="text1"/>
          <w:sz w:val="22"/>
          <w:szCs w:val="22"/>
        </w:rPr>
      </w:pPr>
    </w:p>
    <w:p w14:paraId="73623BA3" w14:textId="77777777" w:rsidR="00C1056B" w:rsidRPr="002549D3" w:rsidRDefault="00C1056B" w:rsidP="00874BF6">
      <w:pPr>
        <w:pStyle w:val="Default"/>
        <w:spacing w:before="60" w:after="60" w:line="360" w:lineRule="auto"/>
        <w:jc w:val="center"/>
        <w:rPr>
          <w:rFonts w:ascii="Tahoma" w:hAnsi="Tahoma" w:cs="Tahoma"/>
          <w:color w:val="000000" w:themeColor="text1"/>
          <w:sz w:val="26"/>
          <w:szCs w:val="26"/>
        </w:rPr>
      </w:pPr>
      <w:r w:rsidRPr="002549D3">
        <w:rPr>
          <w:rFonts w:ascii="Tahoma" w:hAnsi="Tahoma" w:cs="Tahoma"/>
          <w:b/>
          <w:bCs/>
          <w:color w:val="000000" w:themeColor="text1"/>
          <w:sz w:val="26"/>
          <w:szCs w:val="26"/>
        </w:rPr>
        <w:lastRenderedPageBreak/>
        <w:t>NSS 101 National Service Scheme -I (0+1)</w:t>
      </w:r>
    </w:p>
    <w:p w14:paraId="69EC144B" w14:textId="77777777" w:rsidR="008C20A3" w:rsidRPr="002549D3" w:rsidRDefault="008C20A3" w:rsidP="008C20A3">
      <w:pPr>
        <w:pStyle w:val="NormalWeb"/>
        <w:spacing w:before="60" w:beforeAutospacing="0" w:after="60" w:afterAutospacing="0" w:line="360" w:lineRule="auto"/>
        <w:ind w:hanging="2"/>
        <w:rPr>
          <w:rStyle w:val="Strong"/>
          <w:rFonts w:ascii="Tahoma" w:eastAsiaTheme="majorEastAsia" w:hAnsi="Tahoma" w:cs="Tahoma"/>
          <w:color w:val="000000" w:themeColor="text1"/>
          <w:sz w:val="22"/>
          <w:szCs w:val="22"/>
          <w:lang w:val="en-US"/>
        </w:rPr>
      </w:pPr>
      <w:r w:rsidRPr="002549D3">
        <w:rPr>
          <w:rStyle w:val="Strong"/>
          <w:rFonts w:ascii="Tahoma" w:eastAsiaTheme="majorEastAsia" w:hAnsi="Tahoma" w:cs="Tahoma"/>
          <w:color w:val="000000" w:themeColor="text1"/>
          <w:sz w:val="22"/>
          <w:szCs w:val="22"/>
          <w:lang w:val="en-US"/>
        </w:rPr>
        <w:t>Practicals</w:t>
      </w:r>
    </w:p>
    <w:p w14:paraId="25A7683F" w14:textId="705A0917" w:rsidR="00C1056B" w:rsidRPr="002549D3" w:rsidRDefault="00C1056B" w:rsidP="00874BF6">
      <w:pPr>
        <w:pStyle w:val="Default"/>
        <w:spacing w:before="60" w:after="60" w:line="360" w:lineRule="auto"/>
        <w:jc w:val="both"/>
        <w:rPr>
          <w:rFonts w:ascii="Tahoma" w:hAnsi="Tahoma" w:cs="Tahoma"/>
          <w:color w:val="000000" w:themeColor="text1"/>
          <w:sz w:val="22"/>
          <w:szCs w:val="22"/>
        </w:rPr>
      </w:pPr>
      <w:r w:rsidRPr="002549D3">
        <w:rPr>
          <w:rFonts w:ascii="Tahoma" w:hAnsi="Tahoma" w:cs="Tahoma"/>
          <w:b/>
          <w:bCs/>
          <w:color w:val="000000" w:themeColor="text1"/>
          <w:sz w:val="22"/>
          <w:szCs w:val="22"/>
        </w:rPr>
        <w:t>Unit I: Youth leadership</w:t>
      </w:r>
    </w:p>
    <w:p w14:paraId="2256F030" w14:textId="77777777" w:rsidR="00C1056B" w:rsidRPr="002549D3" w:rsidRDefault="00C1056B" w:rsidP="00874BF6">
      <w:pPr>
        <w:pStyle w:val="Default"/>
        <w:spacing w:before="60" w:after="60" w:line="360" w:lineRule="auto"/>
        <w:jc w:val="both"/>
        <w:rPr>
          <w:rFonts w:ascii="Tahoma" w:hAnsi="Tahoma" w:cs="Tahoma"/>
          <w:color w:val="000000" w:themeColor="text1"/>
          <w:sz w:val="22"/>
          <w:szCs w:val="22"/>
        </w:rPr>
      </w:pPr>
      <w:r w:rsidRPr="002549D3">
        <w:rPr>
          <w:rFonts w:ascii="Tahoma" w:hAnsi="Tahoma" w:cs="Tahoma"/>
          <w:color w:val="000000" w:themeColor="text1"/>
          <w:sz w:val="22"/>
          <w:szCs w:val="22"/>
        </w:rPr>
        <w:t>Importance and role of youth leadership-Meaning, types and traits of leadership, qualities of good leaders-Life competencies, Definition and importance of live competencies, problem-solving and decision making interpersonal communication</w:t>
      </w:r>
    </w:p>
    <w:p w14:paraId="7C4916DC" w14:textId="77777777" w:rsidR="00C1056B" w:rsidRPr="002549D3" w:rsidRDefault="00C1056B" w:rsidP="00874BF6">
      <w:pPr>
        <w:pStyle w:val="Default"/>
        <w:spacing w:before="60" w:after="60" w:line="360" w:lineRule="auto"/>
        <w:jc w:val="both"/>
        <w:rPr>
          <w:rFonts w:ascii="Tahoma" w:hAnsi="Tahoma" w:cs="Tahoma"/>
          <w:color w:val="000000" w:themeColor="text1"/>
          <w:sz w:val="22"/>
          <w:szCs w:val="22"/>
        </w:rPr>
      </w:pPr>
      <w:r w:rsidRPr="002549D3">
        <w:rPr>
          <w:rFonts w:ascii="Tahoma" w:hAnsi="Tahoma" w:cs="Tahoma"/>
          <w:b/>
          <w:bCs/>
          <w:color w:val="000000" w:themeColor="text1"/>
          <w:sz w:val="22"/>
          <w:szCs w:val="22"/>
        </w:rPr>
        <w:t>Unit II: Youth development</w:t>
      </w:r>
    </w:p>
    <w:p w14:paraId="1AFEE352" w14:textId="77777777" w:rsidR="00C1056B" w:rsidRPr="002549D3" w:rsidRDefault="00C1056B" w:rsidP="00874BF6">
      <w:pPr>
        <w:pStyle w:val="Default"/>
        <w:spacing w:before="60" w:after="60" w:line="360" w:lineRule="auto"/>
        <w:jc w:val="both"/>
        <w:rPr>
          <w:rFonts w:ascii="Tahoma" w:hAnsi="Tahoma" w:cs="Tahoma"/>
          <w:color w:val="000000" w:themeColor="text1"/>
          <w:sz w:val="22"/>
          <w:szCs w:val="22"/>
        </w:rPr>
      </w:pPr>
      <w:bookmarkStart w:id="3" w:name="_Hlk214012675"/>
      <w:r w:rsidRPr="002549D3">
        <w:rPr>
          <w:rFonts w:ascii="Tahoma" w:hAnsi="Tahoma" w:cs="Tahoma"/>
          <w:color w:val="000000" w:themeColor="text1"/>
          <w:sz w:val="22"/>
          <w:szCs w:val="22"/>
        </w:rPr>
        <w:t xml:space="preserve">Youth development </w:t>
      </w:r>
      <w:bookmarkEnd w:id="3"/>
      <w:r w:rsidRPr="002549D3">
        <w:rPr>
          <w:rFonts w:ascii="Tahoma" w:hAnsi="Tahoma" w:cs="Tahoma"/>
          <w:color w:val="000000" w:themeColor="text1"/>
          <w:sz w:val="22"/>
          <w:szCs w:val="22"/>
        </w:rPr>
        <w:t>programs-Development of youth programs and policy at the national level, state level and voluntary sector-Youth-focused and youth-led organizations</w:t>
      </w:r>
    </w:p>
    <w:p w14:paraId="3F637BC2" w14:textId="77777777" w:rsidR="00C1056B" w:rsidRPr="002549D3" w:rsidRDefault="00C1056B" w:rsidP="00874BF6">
      <w:pPr>
        <w:pStyle w:val="Default"/>
        <w:spacing w:before="60" w:after="60" w:line="360" w:lineRule="auto"/>
        <w:jc w:val="both"/>
        <w:rPr>
          <w:rFonts w:ascii="Tahoma" w:hAnsi="Tahoma" w:cs="Tahoma"/>
          <w:color w:val="000000" w:themeColor="text1"/>
          <w:sz w:val="22"/>
          <w:szCs w:val="22"/>
        </w:rPr>
      </w:pPr>
      <w:r w:rsidRPr="002549D3">
        <w:rPr>
          <w:rFonts w:ascii="Tahoma" w:hAnsi="Tahoma" w:cs="Tahoma"/>
          <w:b/>
          <w:bCs/>
          <w:color w:val="000000" w:themeColor="text1"/>
          <w:sz w:val="22"/>
          <w:szCs w:val="22"/>
        </w:rPr>
        <w:t>Unit III: Health, hygiene and sanitation</w:t>
      </w:r>
    </w:p>
    <w:p w14:paraId="668F9971" w14:textId="77777777" w:rsidR="00C1056B" w:rsidRPr="002549D3" w:rsidRDefault="00C1056B" w:rsidP="00874BF6">
      <w:pPr>
        <w:pStyle w:val="Default"/>
        <w:spacing w:before="60" w:after="60" w:line="360" w:lineRule="auto"/>
        <w:jc w:val="both"/>
        <w:rPr>
          <w:rFonts w:ascii="Tahoma" w:hAnsi="Tahoma" w:cs="Tahoma"/>
          <w:color w:val="000000" w:themeColor="text1"/>
          <w:sz w:val="22"/>
          <w:szCs w:val="22"/>
        </w:rPr>
      </w:pPr>
      <w:bookmarkStart w:id="4" w:name="_Hlk214012682"/>
      <w:r w:rsidRPr="002549D3">
        <w:rPr>
          <w:rFonts w:ascii="Tahoma" w:hAnsi="Tahoma" w:cs="Tahoma"/>
          <w:color w:val="000000" w:themeColor="text1"/>
          <w:sz w:val="22"/>
          <w:szCs w:val="22"/>
        </w:rPr>
        <w:t>Health, hygiene and sanitation</w:t>
      </w:r>
      <w:bookmarkEnd w:id="4"/>
      <w:r w:rsidRPr="002549D3">
        <w:rPr>
          <w:rFonts w:ascii="Tahoma" w:hAnsi="Tahoma" w:cs="Tahoma"/>
          <w:color w:val="000000" w:themeColor="text1"/>
          <w:sz w:val="22"/>
          <w:szCs w:val="22"/>
        </w:rPr>
        <w:t>-Definition, needs and scope of health education-Role of food, nutrition, safe drinking water, water borne diseases and sanitation for health-Swachh Bharat Abhiyan activities</w:t>
      </w:r>
    </w:p>
    <w:p w14:paraId="2DFE6755" w14:textId="77777777" w:rsidR="00C1056B" w:rsidRPr="002549D3" w:rsidRDefault="00C1056B" w:rsidP="00874BF6">
      <w:pPr>
        <w:pStyle w:val="Default"/>
        <w:spacing w:before="60" w:after="60" w:line="360" w:lineRule="auto"/>
        <w:jc w:val="both"/>
        <w:rPr>
          <w:rFonts w:ascii="Tahoma" w:hAnsi="Tahoma" w:cs="Tahoma"/>
          <w:color w:val="000000" w:themeColor="text1"/>
          <w:sz w:val="22"/>
          <w:szCs w:val="22"/>
        </w:rPr>
      </w:pPr>
      <w:r w:rsidRPr="002549D3">
        <w:rPr>
          <w:rFonts w:ascii="Tahoma" w:hAnsi="Tahoma" w:cs="Tahoma"/>
          <w:b/>
          <w:bCs/>
          <w:color w:val="000000" w:themeColor="text1"/>
          <w:sz w:val="22"/>
          <w:szCs w:val="22"/>
        </w:rPr>
        <w:t>Unit IV: National health programms</w:t>
      </w:r>
    </w:p>
    <w:p w14:paraId="13CEF535" w14:textId="77777777" w:rsidR="00C1056B" w:rsidRPr="002549D3" w:rsidRDefault="00C1056B" w:rsidP="00874BF6">
      <w:pPr>
        <w:pStyle w:val="Default"/>
        <w:spacing w:before="60" w:after="60" w:line="360" w:lineRule="auto"/>
        <w:jc w:val="both"/>
        <w:rPr>
          <w:rFonts w:ascii="Tahoma" w:hAnsi="Tahoma" w:cs="Tahoma"/>
          <w:color w:val="000000" w:themeColor="text1"/>
          <w:sz w:val="22"/>
          <w:szCs w:val="22"/>
        </w:rPr>
      </w:pPr>
      <w:bookmarkStart w:id="5" w:name="_Hlk214012689"/>
      <w:r w:rsidRPr="002549D3">
        <w:rPr>
          <w:rFonts w:ascii="Tahoma" w:hAnsi="Tahoma" w:cs="Tahoma"/>
          <w:color w:val="000000" w:themeColor="text1"/>
          <w:sz w:val="22"/>
          <w:szCs w:val="22"/>
        </w:rPr>
        <w:t xml:space="preserve">National health programms </w:t>
      </w:r>
      <w:bookmarkEnd w:id="5"/>
      <w:r w:rsidRPr="002549D3">
        <w:rPr>
          <w:rFonts w:ascii="Tahoma" w:hAnsi="Tahoma" w:cs="Tahoma"/>
          <w:color w:val="000000" w:themeColor="text1"/>
          <w:sz w:val="22"/>
          <w:szCs w:val="22"/>
        </w:rPr>
        <w:t>and reproductive health-Youth health, lifestyle-HIV AIDS and first aid-Healthy lifestyles, HIV AIDS, drugs and substance abuse</w:t>
      </w:r>
    </w:p>
    <w:p w14:paraId="05A1B71E" w14:textId="77777777" w:rsidR="00C1056B" w:rsidRPr="002549D3" w:rsidRDefault="00C1056B" w:rsidP="00874BF6">
      <w:pPr>
        <w:pStyle w:val="Default"/>
        <w:spacing w:before="60" w:after="60" w:line="360" w:lineRule="auto"/>
        <w:jc w:val="both"/>
        <w:rPr>
          <w:rFonts w:ascii="Tahoma" w:hAnsi="Tahoma" w:cs="Tahoma"/>
          <w:color w:val="000000" w:themeColor="text1"/>
          <w:sz w:val="22"/>
          <w:szCs w:val="22"/>
        </w:rPr>
      </w:pPr>
      <w:r w:rsidRPr="002549D3">
        <w:rPr>
          <w:rFonts w:ascii="Tahoma" w:hAnsi="Tahoma" w:cs="Tahoma"/>
          <w:b/>
          <w:bCs/>
          <w:color w:val="000000" w:themeColor="text1"/>
          <w:sz w:val="22"/>
          <w:szCs w:val="22"/>
        </w:rPr>
        <w:t>Unit V:</w:t>
      </w:r>
      <w:r w:rsidRPr="002549D3">
        <w:rPr>
          <w:rFonts w:ascii="Tahoma" w:hAnsi="Tahoma" w:cs="Tahoma"/>
          <w:color w:val="000000" w:themeColor="text1"/>
          <w:sz w:val="22"/>
          <w:szCs w:val="22"/>
        </w:rPr>
        <w:t xml:space="preserve"> </w:t>
      </w:r>
      <w:r w:rsidRPr="002549D3">
        <w:rPr>
          <w:rFonts w:ascii="Tahoma" w:hAnsi="Tahoma" w:cs="Tahoma"/>
          <w:b/>
          <w:bCs/>
          <w:color w:val="000000" w:themeColor="text1"/>
          <w:sz w:val="22"/>
          <w:szCs w:val="22"/>
        </w:rPr>
        <w:t>Home nursing and first aid</w:t>
      </w:r>
    </w:p>
    <w:p w14:paraId="27FAAA9B" w14:textId="77777777" w:rsidR="00C1056B" w:rsidRPr="002549D3" w:rsidRDefault="00C1056B" w:rsidP="00874BF6">
      <w:pPr>
        <w:pStyle w:val="Default"/>
        <w:spacing w:before="60" w:after="60" w:line="360" w:lineRule="auto"/>
        <w:jc w:val="both"/>
        <w:rPr>
          <w:rFonts w:ascii="Tahoma" w:hAnsi="Tahoma" w:cs="Tahoma"/>
          <w:color w:val="000000" w:themeColor="text1"/>
          <w:sz w:val="22"/>
          <w:szCs w:val="22"/>
        </w:rPr>
      </w:pPr>
      <w:bookmarkStart w:id="6" w:name="_Hlk214012699"/>
      <w:r w:rsidRPr="002549D3">
        <w:rPr>
          <w:rFonts w:ascii="Tahoma" w:hAnsi="Tahoma" w:cs="Tahoma"/>
          <w:color w:val="000000" w:themeColor="text1"/>
          <w:sz w:val="22"/>
          <w:szCs w:val="22"/>
        </w:rPr>
        <w:t>Home nursing and first aid</w:t>
      </w:r>
      <w:bookmarkEnd w:id="6"/>
      <w:r w:rsidRPr="002549D3">
        <w:rPr>
          <w:rFonts w:ascii="Tahoma" w:hAnsi="Tahoma" w:cs="Tahoma"/>
          <w:color w:val="000000" w:themeColor="text1"/>
          <w:sz w:val="22"/>
          <w:szCs w:val="22"/>
        </w:rPr>
        <w:t>.-Youth and yoga. History, philosophy, concept, myths and misconceptions about yoga-Yoga traditions and its impacts, yoga as a tool for healthy lifestyle, preventive and curative method</w:t>
      </w:r>
    </w:p>
    <w:p w14:paraId="566FB255" w14:textId="77777777" w:rsidR="00C1056B" w:rsidRPr="002549D3" w:rsidRDefault="00C1056B" w:rsidP="00874BF6">
      <w:pPr>
        <w:pStyle w:val="Default"/>
        <w:spacing w:before="60" w:after="60" w:line="360" w:lineRule="auto"/>
        <w:jc w:val="both"/>
        <w:rPr>
          <w:rFonts w:ascii="Tahoma" w:hAnsi="Tahoma" w:cs="Tahoma"/>
          <w:b/>
          <w:bCs/>
          <w:color w:val="000000" w:themeColor="text1"/>
          <w:sz w:val="22"/>
          <w:szCs w:val="22"/>
        </w:rPr>
      </w:pPr>
      <w:r w:rsidRPr="002549D3">
        <w:rPr>
          <w:rFonts w:ascii="Tahoma" w:hAnsi="Tahoma" w:cs="Tahoma"/>
          <w:b/>
          <w:bCs/>
          <w:color w:val="000000" w:themeColor="text1"/>
          <w:sz w:val="22"/>
          <w:szCs w:val="22"/>
        </w:rPr>
        <w:t>Practical Schedule</w:t>
      </w:r>
    </w:p>
    <w:p w14:paraId="16193F4C" w14:textId="77777777" w:rsidR="00C1056B" w:rsidRPr="002549D3" w:rsidRDefault="00C1056B">
      <w:pPr>
        <w:pStyle w:val="Default"/>
        <w:numPr>
          <w:ilvl w:val="0"/>
          <w:numId w:val="15"/>
        </w:numPr>
        <w:spacing w:before="60" w:after="60" w:line="360" w:lineRule="auto"/>
        <w:jc w:val="both"/>
        <w:rPr>
          <w:rFonts w:ascii="Tahoma" w:hAnsi="Tahoma" w:cs="Tahoma"/>
          <w:color w:val="000000" w:themeColor="text1"/>
          <w:sz w:val="22"/>
          <w:szCs w:val="22"/>
        </w:rPr>
      </w:pPr>
      <w:r w:rsidRPr="002549D3">
        <w:rPr>
          <w:rFonts w:ascii="Tahoma" w:hAnsi="Tahoma" w:cs="Tahoma"/>
          <w:color w:val="000000" w:themeColor="text1"/>
          <w:sz w:val="22"/>
          <w:szCs w:val="22"/>
        </w:rPr>
        <w:t>Importance and role of youth leadership</w:t>
      </w:r>
    </w:p>
    <w:p w14:paraId="619E06F9" w14:textId="77777777" w:rsidR="00C1056B" w:rsidRPr="002549D3" w:rsidRDefault="00C1056B">
      <w:pPr>
        <w:pStyle w:val="Default"/>
        <w:numPr>
          <w:ilvl w:val="0"/>
          <w:numId w:val="15"/>
        </w:numPr>
        <w:spacing w:before="60" w:after="60" w:line="360" w:lineRule="auto"/>
        <w:jc w:val="both"/>
        <w:rPr>
          <w:rFonts w:ascii="Tahoma" w:hAnsi="Tahoma" w:cs="Tahoma"/>
          <w:color w:val="000000" w:themeColor="text1"/>
          <w:sz w:val="22"/>
          <w:szCs w:val="22"/>
        </w:rPr>
      </w:pPr>
      <w:r w:rsidRPr="002549D3">
        <w:rPr>
          <w:rFonts w:ascii="Tahoma" w:hAnsi="Tahoma" w:cs="Tahoma"/>
          <w:color w:val="000000" w:themeColor="text1"/>
          <w:sz w:val="22"/>
          <w:szCs w:val="22"/>
        </w:rPr>
        <w:t xml:space="preserve">Meaning, types and traits of leadership, qualities of good leaders; </w:t>
      </w:r>
    </w:p>
    <w:p w14:paraId="067E596C" w14:textId="77777777" w:rsidR="00C1056B" w:rsidRPr="002549D3" w:rsidRDefault="00C1056B">
      <w:pPr>
        <w:pStyle w:val="Default"/>
        <w:numPr>
          <w:ilvl w:val="0"/>
          <w:numId w:val="15"/>
        </w:numPr>
        <w:spacing w:before="60" w:after="60" w:line="360" w:lineRule="auto"/>
        <w:jc w:val="both"/>
        <w:rPr>
          <w:rFonts w:ascii="Tahoma" w:hAnsi="Tahoma" w:cs="Tahoma"/>
          <w:color w:val="000000" w:themeColor="text1"/>
          <w:sz w:val="22"/>
          <w:szCs w:val="22"/>
        </w:rPr>
      </w:pPr>
      <w:r w:rsidRPr="002549D3">
        <w:rPr>
          <w:rFonts w:ascii="Tahoma" w:hAnsi="Tahoma" w:cs="Tahoma"/>
          <w:color w:val="000000" w:themeColor="text1"/>
          <w:sz w:val="22"/>
          <w:szCs w:val="22"/>
        </w:rPr>
        <w:t>Life competencies, Definition and importance of live competencies</w:t>
      </w:r>
    </w:p>
    <w:p w14:paraId="38394B58" w14:textId="77777777" w:rsidR="00C1056B" w:rsidRPr="002549D3" w:rsidRDefault="00C1056B">
      <w:pPr>
        <w:pStyle w:val="Default"/>
        <w:numPr>
          <w:ilvl w:val="0"/>
          <w:numId w:val="15"/>
        </w:numPr>
        <w:spacing w:before="60" w:after="60" w:line="360" w:lineRule="auto"/>
        <w:jc w:val="both"/>
        <w:rPr>
          <w:rFonts w:ascii="Tahoma" w:hAnsi="Tahoma" w:cs="Tahoma"/>
          <w:color w:val="000000" w:themeColor="text1"/>
          <w:sz w:val="22"/>
          <w:szCs w:val="22"/>
        </w:rPr>
      </w:pPr>
      <w:r w:rsidRPr="002549D3">
        <w:rPr>
          <w:rFonts w:ascii="Tahoma" w:hAnsi="Tahoma" w:cs="Tahoma"/>
          <w:color w:val="000000" w:themeColor="text1"/>
          <w:sz w:val="22"/>
          <w:szCs w:val="22"/>
        </w:rPr>
        <w:t xml:space="preserve">Problem-solving and decision making interpersonal communication. </w:t>
      </w:r>
    </w:p>
    <w:p w14:paraId="090C30E9" w14:textId="77777777" w:rsidR="00C1056B" w:rsidRPr="002549D3" w:rsidRDefault="00C1056B">
      <w:pPr>
        <w:pStyle w:val="Default"/>
        <w:numPr>
          <w:ilvl w:val="0"/>
          <w:numId w:val="15"/>
        </w:numPr>
        <w:spacing w:before="60" w:after="60" w:line="360" w:lineRule="auto"/>
        <w:jc w:val="both"/>
        <w:rPr>
          <w:rFonts w:ascii="Tahoma" w:hAnsi="Tahoma" w:cs="Tahoma"/>
          <w:color w:val="000000" w:themeColor="text1"/>
          <w:sz w:val="22"/>
          <w:szCs w:val="22"/>
        </w:rPr>
      </w:pPr>
      <w:r w:rsidRPr="002549D3">
        <w:rPr>
          <w:rFonts w:ascii="Tahoma" w:hAnsi="Tahoma" w:cs="Tahoma"/>
          <w:color w:val="000000" w:themeColor="text1"/>
          <w:sz w:val="22"/>
          <w:szCs w:val="22"/>
        </w:rPr>
        <w:t>Youth development programs</w:t>
      </w:r>
    </w:p>
    <w:p w14:paraId="33BD0821" w14:textId="77777777" w:rsidR="00C1056B" w:rsidRPr="002549D3" w:rsidRDefault="00C1056B">
      <w:pPr>
        <w:pStyle w:val="Default"/>
        <w:numPr>
          <w:ilvl w:val="0"/>
          <w:numId w:val="15"/>
        </w:numPr>
        <w:spacing w:before="60" w:after="60" w:line="360" w:lineRule="auto"/>
        <w:jc w:val="both"/>
        <w:rPr>
          <w:rFonts w:ascii="Tahoma" w:hAnsi="Tahoma" w:cs="Tahoma"/>
          <w:color w:val="000000" w:themeColor="text1"/>
          <w:sz w:val="22"/>
          <w:szCs w:val="22"/>
        </w:rPr>
      </w:pPr>
      <w:r w:rsidRPr="002549D3">
        <w:rPr>
          <w:rFonts w:ascii="Tahoma" w:hAnsi="Tahoma" w:cs="Tahoma"/>
          <w:color w:val="000000" w:themeColor="text1"/>
          <w:sz w:val="22"/>
          <w:szCs w:val="22"/>
        </w:rPr>
        <w:t xml:space="preserve">Development of youth programs and policy at the national level, state level and voluntary sector </w:t>
      </w:r>
    </w:p>
    <w:p w14:paraId="75ED9747" w14:textId="77777777" w:rsidR="00C1056B" w:rsidRPr="002549D3" w:rsidRDefault="00C1056B">
      <w:pPr>
        <w:pStyle w:val="Default"/>
        <w:numPr>
          <w:ilvl w:val="0"/>
          <w:numId w:val="15"/>
        </w:numPr>
        <w:spacing w:before="60" w:after="60" w:line="360" w:lineRule="auto"/>
        <w:jc w:val="both"/>
        <w:rPr>
          <w:rFonts w:ascii="Tahoma" w:hAnsi="Tahoma" w:cs="Tahoma"/>
          <w:color w:val="000000" w:themeColor="text1"/>
          <w:sz w:val="22"/>
          <w:szCs w:val="22"/>
        </w:rPr>
      </w:pPr>
      <w:r w:rsidRPr="002549D3">
        <w:rPr>
          <w:rFonts w:ascii="Tahoma" w:hAnsi="Tahoma" w:cs="Tahoma"/>
          <w:color w:val="000000" w:themeColor="text1"/>
          <w:sz w:val="22"/>
          <w:szCs w:val="22"/>
        </w:rPr>
        <w:t>Youth-focused and youth-led organizations</w:t>
      </w:r>
    </w:p>
    <w:p w14:paraId="36D16EF6" w14:textId="77777777" w:rsidR="00C1056B" w:rsidRPr="002549D3" w:rsidRDefault="00C1056B">
      <w:pPr>
        <w:pStyle w:val="Default"/>
        <w:numPr>
          <w:ilvl w:val="0"/>
          <w:numId w:val="15"/>
        </w:numPr>
        <w:spacing w:before="60" w:after="60" w:line="360" w:lineRule="auto"/>
        <w:jc w:val="both"/>
        <w:rPr>
          <w:rFonts w:ascii="Tahoma" w:hAnsi="Tahoma" w:cs="Tahoma"/>
          <w:color w:val="000000" w:themeColor="text1"/>
          <w:sz w:val="22"/>
          <w:szCs w:val="22"/>
        </w:rPr>
      </w:pPr>
      <w:r w:rsidRPr="002549D3">
        <w:rPr>
          <w:rFonts w:ascii="Tahoma" w:hAnsi="Tahoma" w:cs="Tahoma"/>
          <w:color w:val="000000" w:themeColor="text1"/>
          <w:sz w:val="22"/>
          <w:szCs w:val="22"/>
        </w:rPr>
        <w:t>Health, hygiene and sanitation. Definition, needs and scope of health education</w:t>
      </w:r>
    </w:p>
    <w:p w14:paraId="7CEBCE2C" w14:textId="56CA92C7" w:rsidR="000561FF" w:rsidRPr="002549D3" w:rsidRDefault="000561FF">
      <w:pPr>
        <w:pStyle w:val="Default"/>
        <w:numPr>
          <w:ilvl w:val="0"/>
          <w:numId w:val="15"/>
        </w:numPr>
        <w:spacing w:before="60" w:after="60" w:line="360" w:lineRule="auto"/>
        <w:jc w:val="both"/>
        <w:rPr>
          <w:rFonts w:ascii="Tahoma" w:hAnsi="Tahoma" w:cs="Tahoma"/>
          <w:b/>
          <w:bCs/>
          <w:color w:val="000000" w:themeColor="text1"/>
          <w:sz w:val="22"/>
          <w:szCs w:val="22"/>
        </w:rPr>
      </w:pPr>
      <w:r w:rsidRPr="002549D3">
        <w:rPr>
          <w:rFonts w:ascii="Tahoma" w:hAnsi="Tahoma" w:cs="Tahoma"/>
          <w:b/>
          <w:bCs/>
          <w:color w:val="000000" w:themeColor="text1"/>
          <w:sz w:val="22"/>
          <w:szCs w:val="22"/>
        </w:rPr>
        <w:t>Mid Semester Examination</w:t>
      </w:r>
    </w:p>
    <w:p w14:paraId="1B9AAA10" w14:textId="085340DB" w:rsidR="00C1056B" w:rsidRPr="002549D3" w:rsidRDefault="00C1056B">
      <w:pPr>
        <w:pStyle w:val="Default"/>
        <w:numPr>
          <w:ilvl w:val="0"/>
          <w:numId w:val="15"/>
        </w:numPr>
        <w:spacing w:before="60" w:after="60" w:line="360" w:lineRule="auto"/>
        <w:jc w:val="both"/>
        <w:rPr>
          <w:rFonts w:ascii="Tahoma" w:hAnsi="Tahoma" w:cs="Tahoma"/>
          <w:color w:val="000000" w:themeColor="text1"/>
          <w:sz w:val="22"/>
          <w:szCs w:val="22"/>
        </w:rPr>
      </w:pPr>
      <w:r w:rsidRPr="002549D3">
        <w:rPr>
          <w:rFonts w:ascii="Tahoma" w:hAnsi="Tahoma" w:cs="Tahoma"/>
          <w:color w:val="000000" w:themeColor="text1"/>
          <w:sz w:val="22"/>
          <w:szCs w:val="22"/>
        </w:rPr>
        <w:lastRenderedPageBreak/>
        <w:t>Role of food, nutrition, safe drinking water, waterbornediseases and sanitation for health</w:t>
      </w:r>
    </w:p>
    <w:p w14:paraId="177AE15C" w14:textId="77777777" w:rsidR="00C1056B" w:rsidRPr="002549D3" w:rsidRDefault="00C1056B">
      <w:pPr>
        <w:pStyle w:val="Default"/>
        <w:numPr>
          <w:ilvl w:val="0"/>
          <w:numId w:val="15"/>
        </w:numPr>
        <w:spacing w:before="60" w:after="60" w:line="360" w:lineRule="auto"/>
        <w:jc w:val="both"/>
        <w:rPr>
          <w:rFonts w:ascii="Tahoma" w:hAnsi="Tahoma" w:cs="Tahoma"/>
          <w:color w:val="000000" w:themeColor="text1"/>
          <w:sz w:val="22"/>
          <w:szCs w:val="22"/>
        </w:rPr>
      </w:pPr>
      <w:r w:rsidRPr="002549D3">
        <w:rPr>
          <w:rFonts w:ascii="Tahoma" w:hAnsi="Tahoma" w:cs="Tahoma"/>
          <w:color w:val="000000" w:themeColor="text1"/>
          <w:sz w:val="22"/>
          <w:szCs w:val="22"/>
        </w:rPr>
        <w:t>Clean India Mission(Swachh Bharat Abhiyan)activities</w:t>
      </w:r>
    </w:p>
    <w:p w14:paraId="60244D14" w14:textId="77777777" w:rsidR="00C1056B" w:rsidRPr="002549D3" w:rsidRDefault="00C1056B">
      <w:pPr>
        <w:pStyle w:val="Default"/>
        <w:numPr>
          <w:ilvl w:val="0"/>
          <w:numId w:val="15"/>
        </w:numPr>
        <w:spacing w:before="60" w:after="60" w:line="360" w:lineRule="auto"/>
        <w:jc w:val="both"/>
        <w:rPr>
          <w:rFonts w:ascii="Tahoma" w:hAnsi="Tahoma" w:cs="Tahoma"/>
          <w:color w:val="000000" w:themeColor="text1"/>
          <w:sz w:val="22"/>
          <w:szCs w:val="22"/>
        </w:rPr>
      </w:pPr>
      <w:r w:rsidRPr="002549D3">
        <w:rPr>
          <w:rFonts w:ascii="Tahoma" w:hAnsi="Tahoma" w:cs="Tahoma"/>
          <w:color w:val="000000" w:themeColor="text1"/>
          <w:sz w:val="22"/>
          <w:szCs w:val="22"/>
        </w:rPr>
        <w:t xml:space="preserve">National health programms and reproductive health </w:t>
      </w:r>
    </w:p>
    <w:p w14:paraId="6BADDD1E" w14:textId="77777777" w:rsidR="00C1056B" w:rsidRPr="002549D3" w:rsidRDefault="00C1056B">
      <w:pPr>
        <w:pStyle w:val="Default"/>
        <w:numPr>
          <w:ilvl w:val="0"/>
          <w:numId w:val="15"/>
        </w:numPr>
        <w:spacing w:before="60" w:after="60" w:line="360" w:lineRule="auto"/>
        <w:jc w:val="both"/>
        <w:rPr>
          <w:rFonts w:ascii="Tahoma" w:hAnsi="Tahoma" w:cs="Tahoma"/>
          <w:color w:val="000000" w:themeColor="text1"/>
          <w:sz w:val="22"/>
          <w:szCs w:val="22"/>
        </w:rPr>
      </w:pPr>
      <w:r w:rsidRPr="002549D3">
        <w:rPr>
          <w:rFonts w:ascii="Tahoma" w:hAnsi="Tahoma" w:cs="Tahoma"/>
          <w:color w:val="000000" w:themeColor="text1"/>
          <w:sz w:val="22"/>
          <w:szCs w:val="22"/>
        </w:rPr>
        <w:t xml:space="preserve">Youth health, lifestyle, HIV AIDS and first aid  </w:t>
      </w:r>
    </w:p>
    <w:p w14:paraId="51004113" w14:textId="1487D464" w:rsidR="00C1056B" w:rsidRPr="002549D3" w:rsidRDefault="00C1056B">
      <w:pPr>
        <w:pStyle w:val="Default"/>
        <w:numPr>
          <w:ilvl w:val="0"/>
          <w:numId w:val="15"/>
        </w:numPr>
        <w:spacing w:before="60" w:after="60" w:line="360" w:lineRule="auto"/>
        <w:jc w:val="both"/>
        <w:rPr>
          <w:rFonts w:ascii="Tahoma" w:hAnsi="Tahoma" w:cs="Tahoma"/>
          <w:color w:val="000000" w:themeColor="text1"/>
          <w:sz w:val="22"/>
          <w:szCs w:val="22"/>
        </w:rPr>
      </w:pPr>
      <w:r w:rsidRPr="002549D3">
        <w:rPr>
          <w:rFonts w:ascii="Tahoma" w:hAnsi="Tahoma" w:cs="Tahoma"/>
          <w:color w:val="000000" w:themeColor="text1"/>
          <w:sz w:val="22"/>
          <w:szCs w:val="22"/>
        </w:rPr>
        <w:t>Healthy lifestyles, HIV AIDS, drugs and substance abuse</w:t>
      </w:r>
      <w:r w:rsidR="000561FF" w:rsidRPr="002549D3">
        <w:rPr>
          <w:rFonts w:ascii="Tahoma" w:hAnsi="Tahoma" w:cs="Tahoma"/>
          <w:color w:val="000000" w:themeColor="text1"/>
          <w:sz w:val="22"/>
          <w:szCs w:val="22"/>
        </w:rPr>
        <w:t xml:space="preserve">- </w:t>
      </w:r>
      <w:r w:rsidRPr="002549D3">
        <w:rPr>
          <w:rFonts w:ascii="Tahoma" w:hAnsi="Tahoma" w:cs="Tahoma"/>
          <w:color w:val="000000" w:themeColor="text1"/>
          <w:sz w:val="22"/>
          <w:szCs w:val="22"/>
        </w:rPr>
        <w:t xml:space="preserve">Home nursing and first aid  </w:t>
      </w:r>
    </w:p>
    <w:p w14:paraId="11CD5BCF" w14:textId="77777777" w:rsidR="00C1056B" w:rsidRPr="002549D3" w:rsidRDefault="00C1056B">
      <w:pPr>
        <w:pStyle w:val="Default"/>
        <w:numPr>
          <w:ilvl w:val="0"/>
          <w:numId w:val="15"/>
        </w:numPr>
        <w:spacing w:before="60" w:after="60" w:line="360" w:lineRule="auto"/>
        <w:jc w:val="both"/>
        <w:rPr>
          <w:rFonts w:ascii="Tahoma" w:hAnsi="Tahoma" w:cs="Tahoma"/>
          <w:color w:val="000000" w:themeColor="text1"/>
          <w:sz w:val="22"/>
          <w:szCs w:val="22"/>
        </w:rPr>
      </w:pPr>
      <w:r w:rsidRPr="002549D3">
        <w:rPr>
          <w:rFonts w:ascii="Tahoma" w:hAnsi="Tahoma" w:cs="Tahoma"/>
          <w:color w:val="000000" w:themeColor="text1"/>
          <w:sz w:val="22"/>
          <w:szCs w:val="22"/>
        </w:rPr>
        <w:t>Youth and yoga-History, philosophy, concept, myths and misconceptions about yoga</w:t>
      </w:r>
    </w:p>
    <w:p w14:paraId="0E47C8E1" w14:textId="77777777" w:rsidR="00C1056B" w:rsidRPr="002549D3" w:rsidRDefault="00C1056B">
      <w:pPr>
        <w:pStyle w:val="Default"/>
        <w:numPr>
          <w:ilvl w:val="0"/>
          <w:numId w:val="15"/>
        </w:numPr>
        <w:spacing w:before="60" w:after="60" w:line="360" w:lineRule="auto"/>
        <w:jc w:val="both"/>
        <w:rPr>
          <w:rFonts w:ascii="Tahoma" w:hAnsi="Tahoma" w:cs="Tahoma"/>
          <w:color w:val="000000" w:themeColor="text1"/>
          <w:sz w:val="22"/>
          <w:szCs w:val="22"/>
        </w:rPr>
      </w:pPr>
      <w:r w:rsidRPr="002549D3">
        <w:rPr>
          <w:rFonts w:ascii="Tahoma" w:hAnsi="Tahoma" w:cs="Tahoma"/>
          <w:color w:val="000000" w:themeColor="text1"/>
          <w:sz w:val="22"/>
          <w:szCs w:val="22"/>
        </w:rPr>
        <w:t xml:space="preserve">Yoga traditions and its impacts, yoga as a tool for healthy lifestyle, preventive and curative method. </w:t>
      </w:r>
    </w:p>
    <w:p w14:paraId="72F20773" w14:textId="77777777" w:rsidR="00C1056B" w:rsidRPr="002549D3" w:rsidRDefault="00C1056B">
      <w:pPr>
        <w:pStyle w:val="Default"/>
        <w:numPr>
          <w:ilvl w:val="0"/>
          <w:numId w:val="15"/>
        </w:numPr>
        <w:spacing w:before="60" w:after="60" w:line="360" w:lineRule="auto"/>
        <w:jc w:val="both"/>
        <w:rPr>
          <w:rFonts w:ascii="Tahoma" w:hAnsi="Tahoma" w:cs="Tahoma"/>
          <w:b/>
          <w:bCs/>
          <w:color w:val="000000" w:themeColor="text1"/>
          <w:sz w:val="22"/>
          <w:szCs w:val="22"/>
        </w:rPr>
      </w:pPr>
      <w:r w:rsidRPr="002549D3">
        <w:rPr>
          <w:rFonts w:ascii="Tahoma" w:hAnsi="Tahoma" w:cs="Tahoma"/>
          <w:b/>
          <w:bCs/>
          <w:color w:val="000000" w:themeColor="text1"/>
          <w:sz w:val="22"/>
          <w:szCs w:val="22"/>
        </w:rPr>
        <w:t>Final Practical Examination</w:t>
      </w:r>
    </w:p>
    <w:p w14:paraId="73BA1B58" w14:textId="2C787502" w:rsidR="0041741D" w:rsidRPr="002549D3" w:rsidRDefault="0041741D" w:rsidP="0041741D">
      <w:pPr>
        <w:pStyle w:val="Default"/>
        <w:spacing w:before="60" w:after="60" w:line="360" w:lineRule="auto"/>
        <w:rPr>
          <w:rFonts w:ascii="Tahoma" w:hAnsi="Tahoma" w:cs="Tahoma"/>
          <w:b/>
          <w:bCs/>
          <w:color w:val="000000" w:themeColor="text1"/>
          <w:sz w:val="22"/>
          <w:szCs w:val="22"/>
        </w:rPr>
      </w:pPr>
      <w:r w:rsidRPr="002549D3">
        <w:rPr>
          <w:rFonts w:ascii="Tahoma" w:hAnsi="Tahoma" w:cs="Tahoma"/>
          <w:b/>
          <w:bCs/>
          <w:color w:val="000000" w:themeColor="text1"/>
          <w:sz w:val="22"/>
          <w:szCs w:val="22"/>
        </w:rPr>
        <w:t xml:space="preserve">    e-Resources </w:t>
      </w:r>
    </w:p>
    <w:p w14:paraId="65B3748E" w14:textId="6233AE7F" w:rsidR="00C1056B" w:rsidRPr="002549D3" w:rsidRDefault="00C1056B">
      <w:pPr>
        <w:pStyle w:val="Default"/>
        <w:numPr>
          <w:ilvl w:val="0"/>
          <w:numId w:val="31"/>
        </w:numPr>
        <w:spacing w:before="60" w:after="60" w:line="360" w:lineRule="auto"/>
        <w:rPr>
          <w:rFonts w:ascii="Tahoma" w:hAnsi="Tahoma" w:cs="Tahoma"/>
          <w:color w:val="000000" w:themeColor="text1"/>
          <w:lang w:val="nl-NL"/>
        </w:rPr>
      </w:pPr>
      <w:r w:rsidRPr="002549D3">
        <w:rPr>
          <w:rFonts w:ascii="Tahoma" w:hAnsi="Tahoma" w:cs="Tahoma"/>
          <w:color w:val="000000" w:themeColor="text1"/>
        </w:rPr>
        <w:t>https://nss.gov.in/</w:t>
      </w:r>
    </w:p>
    <w:p w14:paraId="308B6AD1" w14:textId="77777777" w:rsidR="00C1056B" w:rsidRPr="002549D3" w:rsidRDefault="00C1056B" w:rsidP="00874BF6">
      <w:pPr>
        <w:pStyle w:val="Default"/>
        <w:spacing w:before="60" w:after="60" w:line="360" w:lineRule="auto"/>
        <w:jc w:val="both"/>
        <w:rPr>
          <w:rFonts w:ascii="Tahoma" w:hAnsi="Tahoma" w:cs="Tahoma"/>
          <w:color w:val="000000" w:themeColor="text1"/>
          <w:sz w:val="22"/>
          <w:szCs w:val="22"/>
        </w:rPr>
      </w:pPr>
    </w:p>
    <w:p w14:paraId="6F8D97BC" w14:textId="77777777" w:rsidR="00C1056B" w:rsidRPr="002549D3" w:rsidRDefault="00C1056B" w:rsidP="00874BF6">
      <w:pPr>
        <w:pStyle w:val="Default"/>
        <w:spacing w:before="60" w:after="60" w:line="360" w:lineRule="auto"/>
        <w:jc w:val="both"/>
        <w:rPr>
          <w:rFonts w:ascii="Tahoma" w:hAnsi="Tahoma" w:cs="Tahoma"/>
          <w:color w:val="000000" w:themeColor="text1"/>
          <w:sz w:val="22"/>
          <w:szCs w:val="22"/>
        </w:rPr>
      </w:pPr>
    </w:p>
    <w:p w14:paraId="2602EFE6" w14:textId="77777777" w:rsidR="00C1056B" w:rsidRPr="002549D3" w:rsidRDefault="00C1056B" w:rsidP="00874BF6">
      <w:pPr>
        <w:pStyle w:val="Default"/>
        <w:spacing w:before="60" w:after="60" w:line="360" w:lineRule="auto"/>
        <w:jc w:val="both"/>
        <w:rPr>
          <w:rFonts w:ascii="Tahoma" w:hAnsi="Tahoma" w:cs="Tahoma"/>
          <w:color w:val="000000" w:themeColor="text1"/>
          <w:sz w:val="22"/>
          <w:szCs w:val="22"/>
        </w:rPr>
      </w:pPr>
    </w:p>
    <w:p w14:paraId="59BA13E9" w14:textId="77777777" w:rsidR="00C1056B" w:rsidRPr="002549D3" w:rsidRDefault="00C1056B" w:rsidP="00874BF6">
      <w:pPr>
        <w:pStyle w:val="Default"/>
        <w:spacing w:before="60" w:after="60" w:line="360" w:lineRule="auto"/>
        <w:jc w:val="both"/>
        <w:rPr>
          <w:rFonts w:ascii="Tahoma" w:hAnsi="Tahoma" w:cs="Tahoma"/>
          <w:color w:val="000000" w:themeColor="text1"/>
          <w:sz w:val="22"/>
          <w:szCs w:val="22"/>
        </w:rPr>
      </w:pPr>
    </w:p>
    <w:p w14:paraId="529AA4D0" w14:textId="77777777" w:rsidR="00C1056B" w:rsidRPr="002549D3" w:rsidRDefault="00C1056B" w:rsidP="00874BF6">
      <w:pPr>
        <w:pStyle w:val="Default"/>
        <w:spacing w:before="60" w:after="60" w:line="360" w:lineRule="auto"/>
        <w:jc w:val="both"/>
        <w:rPr>
          <w:rFonts w:ascii="Tahoma" w:hAnsi="Tahoma" w:cs="Tahoma"/>
          <w:color w:val="000000" w:themeColor="text1"/>
          <w:sz w:val="22"/>
          <w:szCs w:val="22"/>
        </w:rPr>
      </w:pPr>
    </w:p>
    <w:p w14:paraId="11B1B13B" w14:textId="77777777" w:rsidR="00C1056B" w:rsidRPr="002549D3" w:rsidRDefault="00C1056B" w:rsidP="00874BF6">
      <w:pPr>
        <w:pStyle w:val="Default"/>
        <w:spacing w:before="60" w:after="60" w:line="360" w:lineRule="auto"/>
        <w:jc w:val="both"/>
        <w:rPr>
          <w:rFonts w:ascii="Tahoma" w:hAnsi="Tahoma" w:cs="Tahoma"/>
          <w:color w:val="000000" w:themeColor="text1"/>
          <w:sz w:val="22"/>
          <w:szCs w:val="22"/>
        </w:rPr>
      </w:pPr>
    </w:p>
    <w:p w14:paraId="68E8ECF6" w14:textId="77777777" w:rsidR="00C1056B" w:rsidRPr="002549D3" w:rsidRDefault="00C1056B" w:rsidP="00874BF6">
      <w:pPr>
        <w:pStyle w:val="Default"/>
        <w:spacing w:before="60" w:after="60" w:line="360" w:lineRule="auto"/>
        <w:jc w:val="both"/>
        <w:rPr>
          <w:rFonts w:ascii="Tahoma" w:hAnsi="Tahoma" w:cs="Tahoma"/>
          <w:color w:val="000000" w:themeColor="text1"/>
          <w:sz w:val="22"/>
          <w:szCs w:val="22"/>
        </w:rPr>
      </w:pPr>
    </w:p>
    <w:p w14:paraId="4AD792FA" w14:textId="77777777" w:rsidR="00C1056B" w:rsidRPr="002549D3" w:rsidRDefault="00C1056B" w:rsidP="00874BF6">
      <w:pPr>
        <w:pStyle w:val="Default"/>
        <w:spacing w:before="60" w:after="60" w:line="360" w:lineRule="auto"/>
        <w:jc w:val="both"/>
        <w:rPr>
          <w:rFonts w:ascii="Tahoma" w:hAnsi="Tahoma" w:cs="Tahoma"/>
          <w:color w:val="000000" w:themeColor="text1"/>
          <w:sz w:val="22"/>
          <w:szCs w:val="22"/>
        </w:rPr>
      </w:pPr>
    </w:p>
    <w:p w14:paraId="4B2E5317" w14:textId="77777777" w:rsidR="00C1056B" w:rsidRPr="002549D3" w:rsidRDefault="00C1056B" w:rsidP="00874BF6">
      <w:pPr>
        <w:pStyle w:val="Default"/>
        <w:spacing w:before="60" w:after="60" w:line="360" w:lineRule="auto"/>
        <w:jc w:val="both"/>
        <w:rPr>
          <w:rFonts w:ascii="Tahoma" w:hAnsi="Tahoma" w:cs="Tahoma"/>
          <w:color w:val="000000" w:themeColor="text1"/>
          <w:sz w:val="22"/>
          <w:szCs w:val="22"/>
        </w:rPr>
      </w:pPr>
    </w:p>
    <w:p w14:paraId="4B368421" w14:textId="77777777" w:rsidR="00C1056B" w:rsidRPr="002549D3" w:rsidRDefault="00C1056B" w:rsidP="00874BF6">
      <w:pPr>
        <w:pStyle w:val="Default"/>
        <w:spacing w:before="60" w:after="60" w:line="360" w:lineRule="auto"/>
        <w:jc w:val="both"/>
        <w:rPr>
          <w:rFonts w:ascii="Tahoma" w:hAnsi="Tahoma" w:cs="Tahoma"/>
          <w:color w:val="000000" w:themeColor="text1"/>
          <w:sz w:val="22"/>
          <w:szCs w:val="22"/>
        </w:rPr>
      </w:pPr>
    </w:p>
    <w:p w14:paraId="0577B99D" w14:textId="77777777" w:rsidR="00C1056B" w:rsidRPr="002549D3" w:rsidRDefault="00C1056B" w:rsidP="00874BF6">
      <w:pPr>
        <w:pStyle w:val="Default"/>
        <w:spacing w:before="60" w:after="60" w:line="360" w:lineRule="auto"/>
        <w:jc w:val="both"/>
        <w:rPr>
          <w:rFonts w:ascii="Tahoma" w:hAnsi="Tahoma" w:cs="Tahoma"/>
          <w:color w:val="000000" w:themeColor="text1"/>
          <w:sz w:val="22"/>
          <w:szCs w:val="22"/>
        </w:rPr>
      </w:pPr>
    </w:p>
    <w:p w14:paraId="5D18646C" w14:textId="77777777" w:rsidR="00C1056B" w:rsidRPr="002549D3" w:rsidRDefault="00C1056B" w:rsidP="00874BF6">
      <w:pPr>
        <w:pStyle w:val="Default"/>
        <w:spacing w:before="60" w:after="60" w:line="360" w:lineRule="auto"/>
        <w:jc w:val="both"/>
        <w:rPr>
          <w:rFonts w:ascii="Tahoma" w:hAnsi="Tahoma" w:cs="Tahoma"/>
          <w:color w:val="000000" w:themeColor="text1"/>
          <w:sz w:val="22"/>
          <w:szCs w:val="22"/>
        </w:rPr>
      </w:pPr>
    </w:p>
    <w:p w14:paraId="0BD15968" w14:textId="77777777" w:rsidR="00C1056B" w:rsidRPr="002549D3" w:rsidRDefault="00C1056B" w:rsidP="00874BF6">
      <w:pPr>
        <w:pStyle w:val="Default"/>
        <w:spacing w:before="60" w:after="60" w:line="360" w:lineRule="auto"/>
        <w:jc w:val="both"/>
        <w:rPr>
          <w:rFonts w:ascii="Tahoma" w:hAnsi="Tahoma" w:cs="Tahoma"/>
          <w:color w:val="000000" w:themeColor="text1"/>
          <w:sz w:val="22"/>
          <w:szCs w:val="22"/>
        </w:rPr>
      </w:pPr>
    </w:p>
    <w:p w14:paraId="795F99E8" w14:textId="77777777" w:rsidR="00C1056B" w:rsidRPr="002549D3" w:rsidRDefault="00C1056B" w:rsidP="00874BF6">
      <w:pPr>
        <w:pStyle w:val="Default"/>
        <w:spacing w:before="60" w:after="60" w:line="360" w:lineRule="auto"/>
        <w:jc w:val="both"/>
        <w:rPr>
          <w:rFonts w:ascii="Tahoma" w:hAnsi="Tahoma" w:cs="Tahoma"/>
          <w:color w:val="000000" w:themeColor="text1"/>
          <w:sz w:val="22"/>
          <w:szCs w:val="22"/>
        </w:rPr>
      </w:pPr>
    </w:p>
    <w:p w14:paraId="63A06326" w14:textId="77777777" w:rsidR="00C1056B" w:rsidRPr="002549D3" w:rsidRDefault="00C1056B" w:rsidP="00874BF6">
      <w:pPr>
        <w:pStyle w:val="Default"/>
        <w:spacing w:before="60" w:after="60" w:line="360" w:lineRule="auto"/>
        <w:jc w:val="both"/>
        <w:rPr>
          <w:rFonts w:ascii="Tahoma" w:hAnsi="Tahoma" w:cs="Tahoma"/>
          <w:color w:val="000000" w:themeColor="text1"/>
          <w:sz w:val="22"/>
          <w:szCs w:val="22"/>
        </w:rPr>
      </w:pPr>
    </w:p>
    <w:p w14:paraId="1C34EE0F" w14:textId="77777777" w:rsidR="0072697E" w:rsidRPr="002549D3" w:rsidRDefault="0072697E" w:rsidP="00874BF6">
      <w:pPr>
        <w:pStyle w:val="Default"/>
        <w:spacing w:before="60" w:after="60" w:line="360" w:lineRule="auto"/>
        <w:jc w:val="both"/>
        <w:rPr>
          <w:rFonts w:ascii="Tahoma" w:hAnsi="Tahoma" w:cs="Tahoma"/>
          <w:color w:val="000000" w:themeColor="text1"/>
          <w:sz w:val="22"/>
          <w:szCs w:val="22"/>
        </w:rPr>
      </w:pPr>
    </w:p>
    <w:p w14:paraId="359D74D7" w14:textId="77777777" w:rsidR="0072697E" w:rsidRPr="002549D3" w:rsidRDefault="0072697E" w:rsidP="00874BF6">
      <w:pPr>
        <w:pStyle w:val="Default"/>
        <w:spacing w:before="60" w:after="60" w:line="360" w:lineRule="auto"/>
        <w:jc w:val="both"/>
        <w:rPr>
          <w:rFonts w:ascii="Tahoma" w:hAnsi="Tahoma" w:cs="Tahoma"/>
          <w:color w:val="000000" w:themeColor="text1"/>
          <w:sz w:val="22"/>
          <w:szCs w:val="22"/>
        </w:rPr>
      </w:pPr>
    </w:p>
    <w:p w14:paraId="48E0452E" w14:textId="77777777" w:rsidR="00C1056B" w:rsidRPr="002549D3" w:rsidRDefault="00C1056B" w:rsidP="00874BF6">
      <w:pPr>
        <w:spacing w:before="60" w:after="60" w:line="360" w:lineRule="auto"/>
        <w:ind w:left="-2"/>
        <w:jc w:val="center"/>
        <w:rPr>
          <w:rFonts w:ascii="Tahoma" w:hAnsi="Tahoma" w:cs="Tahoma"/>
          <w:b/>
          <w:bCs/>
          <w:color w:val="000000" w:themeColor="text1"/>
          <w:sz w:val="24"/>
          <w:szCs w:val="24"/>
        </w:rPr>
      </w:pPr>
      <w:r w:rsidRPr="002549D3">
        <w:rPr>
          <w:rFonts w:ascii="Tahoma" w:hAnsi="Tahoma" w:cs="Tahoma"/>
          <w:b/>
          <w:bCs/>
          <w:color w:val="000000" w:themeColor="text1"/>
          <w:sz w:val="24"/>
          <w:szCs w:val="24"/>
        </w:rPr>
        <w:lastRenderedPageBreak/>
        <w:t>NCC 101 National Cadet Corps (NCC) – I (0+1)</w:t>
      </w:r>
    </w:p>
    <w:p w14:paraId="5ECAC788" w14:textId="03B5919A" w:rsidR="00C1056B" w:rsidRPr="002549D3" w:rsidRDefault="00C1056B" w:rsidP="00874BF6">
      <w:pPr>
        <w:pStyle w:val="NormalWeb"/>
        <w:spacing w:before="60" w:beforeAutospacing="0" w:after="60" w:afterAutospacing="0" w:line="360" w:lineRule="auto"/>
        <w:ind w:hanging="2"/>
        <w:rPr>
          <w:rStyle w:val="Strong"/>
          <w:rFonts w:ascii="Tahoma" w:eastAsiaTheme="majorEastAsia" w:hAnsi="Tahoma" w:cs="Tahoma"/>
          <w:color w:val="000000" w:themeColor="text1"/>
          <w:sz w:val="22"/>
          <w:szCs w:val="22"/>
          <w:lang w:val="en-US"/>
        </w:rPr>
      </w:pPr>
      <w:r w:rsidRPr="002549D3">
        <w:rPr>
          <w:rStyle w:val="Strong"/>
          <w:rFonts w:ascii="Tahoma" w:eastAsiaTheme="majorEastAsia" w:hAnsi="Tahoma" w:cs="Tahoma"/>
          <w:color w:val="000000" w:themeColor="text1"/>
          <w:sz w:val="22"/>
          <w:szCs w:val="22"/>
          <w:lang w:val="en-US"/>
        </w:rPr>
        <w:t>Practical</w:t>
      </w:r>
      <w:r w:rsidR="008C20A3" w:rsidRPr="002549D3">
        <w:rPr>
          <w:rStyle w:val="Strong"/>
          <w:rFonts w:ascii="Tahoma" w:eastAsiaTheme="majorEastAsia" w:hAnsi="Tahoma" w:cs="Tahoma"/>
          <w:color w:val="000000" w:themeColor="text1"/>
          <w:sz w:val="22"/>
          <w:szCs w:val="22"/>
          <w:lang w:val="en-US"/>
        </w:rPr>
        <w:t>s</w:t>
      </w:r>
    </w:p>
    <w:p w14:paraId="02115949" w14:textId="524C961B" w:rsidR="00C1056B" w:rsidRPr="002549D3" w:rsidRDefault="00C1056B" w:rsidP="00874BF6">
      <w:pPr>
        <w:pStyle w:val="NormalWeb"/>
        <w:spacing w:before="60" w:beforeAutospacing="0" w:after="60" w:afterAutospacing="0" w:line="360" w:lineRule="auto"/>
        <w:ind w:hanging="2"/>
        <w:jc w:val="both"/>
        <w:rPr>
          <w:rStyle w:val="Strong"/>
          <w:rFonts w:ascii="Tahoma" w:eastAsiaTheme="majorEastAsia" w:hAnsi="Tahoma" w:cs="Tahoma"/>
          <w:color w:val="000000" w:themeColor="text1"/>
          <w:sz w:val="22"/>
          <w:szCs w:val="22"/>
        </w:rPr>
      </w:pPr>
      <w:r w:rsidRPr="002549D3">
        <w:rPr>
          <w:rFonts w:ascii="Tahoma" w:hAnsi="Tahoma" w:cs="Tahoma"/>
          <w:b/>
          <w:bCs/>
          <w:color w:val="000000" w:themeColor="text1"/>
          <w:sz w:val="22"/>
          <w:szCs w:val="22"/>
        </w:rPr>
        <w:tab/>
      </w:r>
      <w:r w:rsidRPr="002549D3">
        <w:rPr>
          <w:rStyle w:val="Strong"/>
          <w:rFonts w:ascii="Tahoma" w:eastAsiaTheme="majorEastAsia" w:hAnsi="Tahoma" w:cs="Tahoma"/>
          <w:color w:val="000000" w:themeColor="text1"/>
          <w:sz w:val="22"/>
          <w:szCs w:val="22"/>
        </w:rPr>
        <w:t xml:space="preserve">Unit </w:t>
      </w:r>
      <w:r w:rsidR="00F71F21">
        <w:rPr>
          <w:rStyle w:val="Strong"/>
          <w:rFonts w:ascii="Tahoma" w:eastAsiaTheme="majorEastAsia" w:hAnsi="Tahoma" w:cs="Tahoma"/>
          <w:color w:val="000000" w:themeColor="text1"/>
          <w:sz w:val="22"/>
          <w:szCs w:val="22"/>
        </w:rPr>
        <w:t>I</w:t>
      </w:r>
      <w:r w:rsidRPr="002549D3">
        <w:rPr>
          <w:rStyle w:val="Strong"/>
          <w:rFonts w:ascii="Tahoma" w:eastAsiaTheme="majorEastAsia" w:hAnsi="Tahoma" w:cs="Tahoma"/>
          <w:color w:val="000000" w:themeColor="text1"/>
          <w:sz w:val="22"/>
          <w:szCs w:val="22"/>
        </w:rPr>
        <w:t xml:space="preserve">: Drill and </w:t>
      </w:r>
      <w:r w:rsidRPr="002549D3">
        <w:rPr>
          <w:rFonts w:ascii="Tahoma" w:hAnsi="Tahoma" w:cs="Tahoma"/>
          <w:b/>
          <w:color w:val="000000" w:themeColor="text1"/>
          <w:sz w:val="22"/>
          <w:szCs w:val="22"/>
        </w:rPr>
        <w:t>introductory to arms</w:t>
      </w:r>
    </w:p>
    <w:p w14:paraId="6E9AEBA8" w14:textId="77777777" w:rsidR="00C1056B" w:rsidRPr="002549D3" w:rsidRDefault="00C1056B" w:rsidP="00874BF6">
      <w:pPr>
        <w:pStyle w:val="NormalWeb"/>
        <w:spacing w:before="60" w:beforeAutospacing="0" w:after="60" w:afterAutospacing="0" w:line="360" w:lineRule="auto"/>
        <w:ind w:hanging="2"/>
        <w:jc w:val="both"/>
        <w:rPr>
          <w:rFonts w:ascii="Tahoma" w:hAnsi="Tahoma" w:cs="Tahoma"/>
          <w:color w:val="000000" w:themeColor="text1"/>
          <w:sz w:val="22"/>
          <w:szCs w:val="22"/>
        </w:rPr>
      </w:pPr>
      <w:r w:rsidRPr="002549D3">
        <w:rPr>
          <w:rFonts w:ascii="Tahoma" w:hAnsi="Tahoma" w:cs="Tahoma"/>
          <w:color w:val="000000" w:themeColor="text1"/>
          <w:sz w:val="22"/>
          <w:szCs w:val="22"/>
        </w:rPr>
        <w:t>Arms Drill – Attention, stand at ease, stand easy, getting on parade, dismissing, and falling out. Ground/take up arms, examine arms. Shoulder from the order and vice-versa, present from the order and vice-versa. Saluting at the shoulder at the halt and on the march. Short/long trail from the order and vice-versa. Guard mounting, guard of honor, Platoon/Coy Drill.</w:t>
      </w:r>
    </w:p>
    <w:p w14:paraId="484F7755" w14:textId="5F275BDA" w:rsidR="00C1056B" w:rsidRPr="002549D3" w:rsidRDefault="00C1056B" w:rsidP="00874BF6">
      <w:pPr>
        <w:pStyle w:val="NormalWeb"/>
        <w:spacing w:before="60" w:beforeAutospacing="0" w:after="60" w:afterAutospacing="0" w:line="360" w:lineRule="auto"/>
        <w:ind w:hanging="2"/>
        <w:jc w:val="both"/>
        <w:rPr>
          <w:rStyle w:val="Strong"/>
          <w:rFonts w:ascii="Tahoma" w:eastAsiaTheme="majorEastAsia" w:hAnsi="Tahoma" w:cs="Tahoma"/>
          <w:color w:val="000000" w:themeColor="text1"/>
          <w:sz w:val="22"/>
          <w:szCs w:val="22"/>
        </w:rPr>
      </w:pPr>
      <w:r w:rsidRPr="002549D3">
        <w:rPr>
          <w:rStyle w:val="Strong"/>
          <w:rFonts w:ascii="Tahoma" w:eastAsiaTheme="majorEastAsia" w:hAnsi="Tahoma" w:cs="Tahoma"/>
          <w:color w:val="000000" w:themeColor="text1"/>
          <w:sz w:val="22"/>
          <w:szCs w:val="22"/>
        </w:rPr>
        <w:t xml:space="preserve">Unit </w:t>
      </w:r>
      <w:r w:rsidR="00F71F21">
        <w:rPr>
          <w:rStyle w:val="Strong"/>
          <w:rFonts w:ascii="Tahoma" w:eastAsiaTheme="majorEastAsia" w:hAnsi="Tahoma" w:cs="Tahoma"/>
          <w:color w:val="000000" w:themeColor="text1"/>
          <w:sz w:val="22"/>
          <w:szCs w:val="22"/>
        </w:rPr>
        <w:t xml:space="preserve"> II</w:t>
      </w:r>
      <w:r w:rsidRPr="002549D3">
        <w:rPr>
          <w:rFonts w:ascii="Tahoma" w:eastAsiaTheme="majorEastAsia" w:hAnsi="Tahoma" w:cs="Tahoma"/>
          <w:b/>
          <w:bCs/>
          <w:color w:val="000000" w:themeColor="text1"/>
          <w:sz w:val="22"/>
          <w:szCs w:val="22"/>
          <w:lang w:val="en-US"/>
        </w:rPr>
        <w:t>: Weapon Training</w:t>
      </w:r>
    </w:p>
    <w:p w14:paraId="2BA1C6A1" w14:textId="77777777" w:rsidR="00C1056B" w:rsidRPr="002549D3" w:rsidRDefault="00C1056B" w:rsidP="00874BF6">
      <w:pPr>
        <w:pStyle w:val="NormalWeb"/>
        <w:spacing w:before="60" w:beforeAutospacing="0" w:after="60" w:afterAutospacing="0" w:line="360" w:lineRule="auto"/>
        <w:ind w:hanging="2"/>
        <w:jc w:val="both"/>
        <w:rPr>
          <w:rFonts w:ascii="Tahoma" w:hAnsi="Tahoma" w:cs="Tahoma"/>
          <w:color w:val="000000" w:themeColor="text1"/>
          <w:sz w:val="22"/>
          <w:szCs w:val="22"/>
        </w:rPr>
      </w:pPr>
      <w:r w:rsidRPr="002549D3">
        <w:rPr>
          <w:rFonts w:ascii="Tahoma" w:hAnsi="Tahoma" w:cs="Tahoma"/>
          <w:color w:val="000000" w:themeColor="text1"/>
          <w:sz w:val="22"/>
          <w:szCs w:val="22"/>
        </w:rPr>
        <w:t>Characteristics of rifle (.22/.303/SLR), ammunition, fire power, stripping, assembling, care, cleaning, and sight setting. Loading, cocking, and unloading. The lying position and holding. Trigger control and firing a shot. Range Procedure and safety precautions. Aiming and alteration of sight. Theory of groups and snap shooting. Firing at moving targets. Miniature range firing. Characteristics of Carbine and LMG.</w:t>
      </w:r>
    </w:p>
    <w:p w14:paraId="784DE4A7" w14:textId="24D520F6" w:rsidR="00C1056B" w:rsidRPr="002549D3" w:rsidRDefault="00C1056B" w:rsidP="00874BF6">
      <w:pPr>
        <w:pStyle w:val="NormalWeb"/>
        <w:spacing w:before="60" w:beforeAutospacing="0" w:after="60" w:afterAutospacing="0" w:line="360" w:lineRule="auto"/>
        <w:ind w:hanging="2"/>
        <w:jc w:val="both"/>
        <w:rPr>
          <w:rStyle w:val="Strong"/>
          <w:rFonts w:ascii="Tahoma" w:eastAsiaTheme="majorEastAsia" w:hAnsi="Tahoma" w:cs="Tahoma"/>
          <w:color w:val="000000" w:themeColor="text1"/>
          <w:sz w:val="22"/>
          <w:szCs w:val="22"/>
        </w:rPr>
      </w:pPr>
      <w:r w:rsidRPr="002549D3">
        <w:rPr>
          <w:rStyle w:val="Strong"/>
          <w:rFonts w:ascii="Tahoma" w:eastAsiaTheme="majorEastAsia" w:hAnsi="Tahoma" w:cs="Tahoma"/>
          <w:color w:val="000000" w:themeColor="text1"/>
          <w:sz w:val="22"/>
          <w:szCs w:val="22"/>
        </w:rPr>
        <w:t xml:space="preserve">Unit </w:t>
      </w:r>
      <w:r w:rsidR="006B1A88">
        <w:rPr>
          <w:rStyle w:val="Strong"/>
          <w:rFonts w:ascii="Tahoma" w:eastAsiaTheme="majorEastAsia" w:hAnsi="Tahoma" w:cs="Tahoma"/>
          <w:color w:val="000000" w:themeColor="text1"/>
          <w:sz w:val="22"/>
          <w:szCs w:val="22"/>
        </w:rPr>
        <w:t>III:</w:t>
      </w:r>
      <w:r w:rsidRPr="002549D3">
        <w:rPr>
          <w:rStyle w:val="Strong"/>
          <w:rFonts w:ascii="Tahoma" w:eastAsiaTheme="majorEastAsia" w:hAnsi="Tahoma" w:cs="Tahoma"/>
          <w:color w:val="000000" w:themeColor="text1"/>
          <w:sz w:val="22"/>
          <w:szCs w:val="22"/>
        </w:rPr>
        <w:t xml:space="preserve"> </w:t>
      </w:r>
      <w:r w:rsidRPr="002549D3">
        <w:rPr>
          <w:rFonts w:ascii="Tahoma" w:eastAsiaTheme="majorEastAsia" w:hAnsi="Tahoma" w:cs="Tahoma"/>
          <w:b/>
          <w:bCs/>
          <w:color w:val="000000" w:themeColor="text1"/>
          <w:sz w:val="22"/>
          <w:szCs w:val="22"/>
          <w:lang w:val="en-US"/>
        </w:rPr>
        <w:t>Map Reading, Field Craft, and Battle Craft Essentials</w:t>
      </w:r>
    </w:p>
    <w:p w14:paraId="5F49D686" w14:textId="77777777" w:rsidR="00C1056B" w:rsidRPr="002549D3" w:rsidRDefault="00C1056B" w:rsidP="00874BF6">
      <w:pPr>
        <w:pStyle w:val="NormalWeb"/>
        <w:spacing w:before="60" w:beforeAutospacing="0" w:after="60" w:afterAutospacing="0" w:line="360" w:lineRule="auto"/>
        <w:ind w:hanging="2"/>
        <w:jc w:val="both"/>
        <w:rPr>
          <w:rFonts w:ascii="Tahoma" w:hAnsi="Tahoma" w:cs="Tahoma"/>
          <w:color w:val="000000" w:themeColor="text1"/>
          <w:sz w:val="22"/>
          <w:szCs w:val="22"/>
        </w:rPr>
      </w:pPr>
      <w:r w:rsidRPr="002549D3">
        <w:rPr>
          <w:rFonts w:ascii="Tahoma" w:hAnsi="Tahoma" w:cs="Tahoma"/>
          <w:color w:val="000000" w:themeColor="text1"/>
          <w:sz w:val="22"/>
          <w:szCs w:val="22"/>
        </w:rPr>
        <w:t>Introduction to map, scales, and conventional signs. Topographical forms and technical terms. The grid system. Relief, contours, and gradients. Cardinal points and finding north. Types of bearings and use of service protractor. Prismatic compass and its use. Setting a map, finding north and own position. Map to ground and ground to map. Knots and lashings, Camouflage and concealment, Explosives and IEDs.</w:t>
      </w:r>
    </w:p>
    <w:p w14:paraId="2EB7B643" w14:textId="32CE20EF" w:rsidR="00C1056B" w:rsidRPr="002549D3" w:rsidRDefault="00C1056B" w:rsidP="00874BF6">
      <w:pPr>
        <w:pStyle w:val="NormalWeb"/>
        <w:spacing w:before="60" w:beforeAutospacing="0" w:after="60" w:afterAutospacing="0" w:line="360" w:lineRule="auto"/>
        <w:ind w:hanging="2"/>
        <w:jc w:val="both"/>
        <w:rPr>
          <w:rStyle w:val="Strong"/>
          <w:rFonts w:ascii="Tahoma" w:eastAsiaTheme="majorEastAsia" w:hAnsi="Tahoma" w:cs="Tahoma"/>
          <w:color w:val="000000" w:themeColor="text1"/>
          <w:sz w:val="22"/>
          <w:szCs w:val="22"/>
        </w:rPr>
      </w:pPr>
      <w:r w:rsidRPr="002549D3">
        <w:rPr>
          <w:rStyle w:val="Strong"/>
          <w:rFonts w:ascii="Tahoma" w:eastAsiaTheme="majorEastAsia" w:hAnsi="Tahoma" w:cs="Tahoma"/>
          <w:color w:val="000000" w:themeColor="text1"/>
          <w:sz w:val="22"/>
          <w:szCs w:val="22"/>
        </w:rPr>
        <w:t xml:space="preserve">Unit </w:t>
      </w:r>
      <w:r w:rsidR="006B1A88">
        <w:rPr>
          <w:rStyle w:val="Strong"/>
          <w:rFonts w:ascii="Tahoma" w:eastAsiaTheme="majorEastAsia" w:hAnsi="Tahoma" w:cs="Tahoma"/>
          <w:color w:val="000000" w:themeColor="text1"/>
          <w:sz w:val="22"/>
          <w:szCs w:val="22"/>
        </w:rPr>
        <w:t>IV:</w:t>
      </w:r>
      <w:r w:rsidRPr="002549D3">
        <w:rPr>
          <w:rStyle w:val="Strong"/>
          <w:rFonts w:ascii="Tahoma" w:eastAsiaTheme="majorEastAsia" w:hAnsi="Tahoma" w:cs="Tahoma"/>
          <w:color w:val="000000" w:themeColor="text1"/>
          <w:sz w:val="22"/>
          <w:szCs w:val="22"/>
        </w:rPr>
        <w:t xml:space="preserve"> </w:t>
      </w:r>
      <w:r w:rsidRPr="002549D3">
        <w:rPr>
          <w:rFonts w:ascii="Tahoma" w:eastAsiaTheme="majorEastAsia" w:hAnsi="Tahoma" w:cs="Tahoma"/>
          <w:b/>
          <w:bCs/>
          <w:color w:val="000000" w:themeColor="text1"/>
          <w:sz w:val="22"/>
          <w:szCs w:val="22"/>
          <w:lang w:val="en-US"/>
        </w:rPr>
        <w:t>Field Defences, Watermanship and Terrain Management</w:t>
      </w:r>
    </w:p>
    <w:p w14:paraId="58D7EB2D" w14:textId="77777777" w:rsidR="00C1056B" w:rsidRPr="002549D3" w:rsidRDefault="00C1056B" w:rsidP="00874BF6">
      <w:pPr>
        <w:pStyle w:val="NormalWeb"/>
        <w:spacing w:before="60" w:beforeAutospacing="0" w:after="60" w:afterAutospacing="0" w:line="360" w:lineRule="auto"/>
        <w:ind w:hanging="2"/>
        <w:jc w:val="both"/>
        <w:rPr>
          <w:rFonts w:ascii="Tahoma" w:hAnsi="Tahoma" w:cs="Tahoma"/>
          <w:color w:val="000000" w:themeColor="text1"/>
          <w:sz w:val="22"/>
          <w:szCs w:val="22"/>
        </w:rPr>
      </w:pPr>
      <w:r w:rsidRPr="002549D3">
        <w:rPr>
          <w:rFonts w:ascii="Tahoma" w:hAnsi="Tahoma" w:cs="Tahoma"/>
          <w:color w:val="000000" w:themeColor="text1"/>
          <w:sz w:val="22"/>
          <w:szCs w:val="22"/>
        </w:rPr>
        <w:t>Field defences, obstacles, mines and mine laying. Bridging, watermanship. Field water supplies, tracks and their construction. Judging distance. Description of ground and indication of landmarks. Recognition and description of target. Observation and concealment.</w:t>
      </w:r>
    </w:p>
    <w:p w14:paraId="6E65F815" w14:textId="7CB8324D" w:rsidR="00C1056B" w:rsidRPr="002549D3" w:rsidRDefault="00C1056B" w:rsidP="00874BF6">
      <w:pPr>
        <w:pStyle w:val="NormalWeb"/>
        <w:spacing w:before="60" w:beforeAutospacing="0" w:after="60" w:afterAutospacing="0" w:line="360" w:lineRule="auto"/>
        <w:ind w:hanging="2"/>
        <w:jc w:val="both"/>
        <w:rPr>
          <w:rStyle w:val="Strong"/>
          <w:rFonts w:ascii="Tahoma" w:eastAsiaTheme="majorEastAsia" w:hAnsi="Tahoma" w:cs="Tahoma"/>
          <w:color w:val="000000" w:themeColor="text1"/>
          <w:sz w:val="22"/>
          <w:szCs w:val="22"/>
        </w:rPr>
      </w:pPr>
      <w:r w:rsidRPr="002549D3">
        <w:rPr>
          <w:rStyle w:val="Strong"/>
          <w:rFonts w:ascii="Tahoma" w:eastAsiaTheme="majorEastAsia" w:hAnsi="Tahoma" w:cs="Tahoma"/>
          <w:color w:val="000000" w:themeColor="text1"/>
          <w:sz w:val="22"/>
          <w:szCs w:val="22"/>
        </w:rPr>
        <w:t xml:space="preserve">Unit </w:t>
      </w:r>
      <w:r w:rsidR="006B1A88">
        <w:rPr>
          <w:rStyle w:val="Strong"/>
          <w:rFonts w:ascii="Tahoma" w:eastAsiaTheme="majorEastAsia" w:hAnsi="Tahoma" w:cs="Tahoma"/>
          <w:color w:val="000000" w:themeColor="text1"/>
          <w:sz w:val="22"/>
          <w:szCs w:val="22"/>
        </w:rPr>
        <w:t>V:</w:t>
      </w:r>
      <w:r w:rsidRPr="002549D3">
        <w:rPr>
          <w:rStyle w:val="Strong"/>
          <w:rFonts w:ascii="Tahoma" w:eastAsiaTheme="majorEastAsia" w:hAnsi="Tahoma" w:cs="Tahoma"/>
          <w:color w:val="000000" w:themeColor="text1"/>
          <w:sz w:val="22"/>
          <w:szCs w:val="22"/>
        </w:rPr>
        <w:t xml:space="preserve"> </w:t>
      </w:r>
      <w:r w:rsidRPr="002549D3">
        <w:rPr>
          <w:rFonts w:ascii="Tahoma" w:eastAsiaTheme="majorEastAsia" w:hAnsi="Tahoma" w:cs="Tahoma"/>
          <w:b/>
          <w:bCs/>
          <w:color w:val="000000" w:themeColor="text1"/>
          <w:sz w:val="22"/>
          <w:szCs w:val="22"/>
          <w:lang w:val="en-US"/>
        </w:rPr>
        <w:t>Small-Unit Tactics and Tactical Communications in NCC Training</w:t>
      </w:r>
    </w:p>
    <w:p w14:paraId="58EB3C8E" w14:textId="77777777" w:rsidR="00C1056B" w:rsidRPr="002549D3" w:rsidRDefault="00C1056B" w:rsidP="00874BF6">
      <w:pPr>
        <w:pStyle w:val="NormalWeb"/>
        <w:spacing w:before="60" w:beforeAutospacing="0" w:after="60" w:afterAutospacing="0" w:line="360" w:lineRule="auto"/>
        <w:ind w:hanging="2"/>
        <w:jc w:val="both"/>
        <w:rPr>
          <w:rFonts w:ascii="Tahoma" w:hAnsi="Tahoma" w:cs="Tahoma"/>
          <w:color w:val="000000" w:themeColor="text1"/>
          <w:sz w:val="22"/>
          <w:szCs w:val="22"/>
        </w:rPr>
      </w:pPr>
      <w:r w:rsidRPr="002549D3">
        <w:rPr>
          <w:rFonts w:ascii="Tahoma" w:hAnsi="Tahoma" w:cs="Tahoma"/>
          <w:color w:val="000000" w:themeColor="text1"/>
          <w:sz w:val="22"/>
          <w:szCs w:val="22"/>
        </w:rPr>
        <w:t>Field signals. Section formations. Fire control orders. Fire and movement. Movement with/without arms. Section battle drill. Types of communication, media, latest trends and developments.</w:t>
      </w:r>
    </w:p>
    <w:p w14:paraId="721E5918" w14:textId="77777777" w:rsidR="00C1056B" w:rsidRPr="002549D3" w:rsidRDefault="00C1056B" w:rsidP="00874BF6">
      <w:pPr>
        <w:spacing w:before="60" w:after="60" w:line="360" w:lineRule="auto"/>
        <w:ind w:left="-2"/>
        <w:jc w:val="both"/>
        <w:rPr>
          <w:rFonts w:ascii="Tahoma" w:hAnsi="Tahoma" w:cs="Tahoma"/>
          <w:b/>
          <w:color w:val="000000" w:themeColor="text1"/>
        </w:rPr>
      </w:pPr>
      <w:r w:rsidRPr="002549D3">
        <w:rPr>
          <w:rFonts w:ascii="Tahoma" w:hAnsi="Tahoma" w:cs="Tahoma"/>
          <w:b/>
          <w:color w:val="000000" w:themeColor="text1"/>
        </w:rPr>
        <w:t xml:space="preserve">Practical Schedule </w:t>
      </w:r>
    </w:p>
    <w:p w14:paraId="114CCFBA" w14:textId="77777777" w:rsidR="00C1056B" w:rsidRPr="002549D3" w:rsidRDefault="00C1056B">
      <w:pPr>
        <w:pStyle w:val="ListParagraph"/>
        <w:widowControl/>
        <w:numPr>
          <w:ilvl w:val="0"/>
          <w:numId w:val="17"/>
        </w:numPr>
        <w:spacing w:before="60" w:after="60" w:line="360" w:lineRule="auto"/>
        <w:contextualSpacing w:val="0"/>
        <w:jc w:val="both"/>
        <w:rPr>
          <w:rFonts w:ascii="Tahoma" w:hAnsi="Tahoma" w:cs="Tahoma"/>
          <w:b/>
          <w:color w:val="000000" w:themeColor="text1"/>
        </w:rPr>
      </w:pPr>
      <w:r w:rsidRPr="002549D3">
        <w:rPr>
          <w:rFonts w:ascii="Tahoma" w:hAnsi="Tahoma" w:cs="Tahoma"/>
          <w:color w:val="000000" w:themeColor="text1"/>
        </w:rPr>
        <w:t>Arms Drill – Attention, stand at ease, stand easy, getting on parade, dismissing, and falling out.</w:t>
      </w:r>
    </w:p>
    <w:p w14:paraId="4AC9DC86" w14:textId="77777777" w:rsidR="00C1056B" w:rsidRPr="002549D3" w:rsidRDefault="00C1056B">
      <w:pPr>
        <w:pStyle w:val="NormalWeb"/>
        <w:numPr>
          <w:ilvl w:val="0"/>
          <w:numId w:val="17"/>
        </w:numPr>
        <w:spacing w:before="60" w:beforeAutospacing="0" w:after="60" w:afterAutospacing="0" w:line="360" w:lineRule="auto"/>
        <w:rPr>
          <w:rFonts w:ascii="Tahoma" w:hAnsi="Tahoma" w:cs="Tahoma"/>
          <w:color w:val="000000" w:themeColor="text1"/>
          <w:sz w:val="22"/>
          <w:szCs w:val="22"/>
        </w:rPr>
      </w:pPr>
      <w:r w:rsidRPr="002549D3">
        <w:rPr>
          <w:rFonts w:ascii="Tahoma" w:hAnsi="Tahoma" w:cs="Tahoma"/>
          <w:color w:val="000000" w:themeColor="text1"/>
          <w:sz w:val="22"/>
          <w:szCs w:val="22"/>
        </w:rPr>
        <w:t>Ground/take up arms, examine arms. Shoulder from the order and vice-versa, present from the order and vice-versa.</w:t>
      </w:r>
    </w:p>
    <w:p w14:paraId="3D1DE53C" w14:textId="77777777" w:rsidR="00C1056B" w:rsidRPr="002549D3" w:rsidRDefault="00C1056B">
      <w:pPr>
        <w:pStyle w:val="NormalWeb"/>
        <w:numPr>
          <w:ilvl w:val="0"/>
          <w:numId w:val="17"/>
        </w:numPr>
        <w:spacing w:before="60" w:beforeAutospacing="0" w:after="60" w:afterAutospacing="0" w:line="360" w:lineRule="auto"/>
        <w:rPr>
          <w:rFonts w:ascii="Tahoma" w:hAnsi="Tahoma" w:cs="Tahoma"/>
          <w:color w:val="000000" w:themeColor="text1"/>
          <w:sz w:val="22"/>
          <w:szCs w:val="22"/>
        </w:rPr>
      </w:pPr>
      <w:r w:rsidRPr="002549D3">
        <w:rPr>
          <w:rFonts w:ascii="Tahoma" w:hAnsi="Tahoma" w:cs="Tahoma"/>
          <w:color w:val="000000" w:themeColor="text1"/>
          <w:sz w:val="22"/>
          <w:szCs w:val="22"/>
        </w:rPr>
        <w:lastRenderedPageBreak/>
        <w:t>Saluting at the shoulder at the halt and on the march. Short/long trail from the order and vice-versa.</w:t>
      </w:r>
    </w:p>
    <w:p w14:paraId="3EEFFF7F" w14:textId="77777777" w:rsidR="00C1056B" w:rsidRPr="002549D3" w:rsidRDefault="00C1056B">
      <w:pPr>
        <w:pStyle w:val="NormalWeb"/>
        <w:numPr>
          <w:ilvl w:val="0"/>
          <w:numId w:val="17"/>
        </w:numPr>
        <w:spacing w:before="60" w:beforeAutospacing="0" w:after="60" w:afterAutospacing="0" w:line="360" w:lineRule="auto"/>
        <w:rPr>
          <w:rFonts w:ascii="Tahoma" w:hAnsi="Tahoma" w:cs="Tahoma"/>
          <w:color w:val="000000" w:themeColor="text1"/>
          <w:sz w:val="22"/>
          <w:szCs w:val="22"/>
        </w:rPr>
      </w:pPr>
      <w:r w:rsidRPr="002549D3">
        <w:rPr>
          <w:rFonts w:ascii="Tahoma" w:hAnsi="Tahoma" w:cs="Tahoma"/>
          <w:color w:val="000000" w:themeColor="text1"/>
          <w:sz w:val="22"/>
          <w:szCs w:val="22"/>
        </w:rPr>
        <w:t>Guard mounting, guard of honor, Platoon/Coy Drill.</w:t>
      </w:r>
    </w:p>
    <w:p w14:paraId="182976AB" w14:textId="77777777" w:rsidR="00C1056B" w:rsidRPr="002549D3" w:rsidRDefault="00C1056B">
      <w:pPr>
        <w:pStyle w:val="NormalWeb"/>
        <w:numPr>
          <w:ilvl w:val="0"/>
          <w:numId w:val="17"/>
        </w:numPr>
        <w:spacing w:before="60" w:beforeAutospacing="0" w:after="60" w:afterAutospacing="0" w:line="360" w:lineRule="auto"/>
        <w:rPr>
          <w:rFonts w:ascii="Tahoma" w:hAnsi="Tahoma" w:cs="Tahoma"/>
          <w:color w:val="000000" w:themeColor="text1"/>
          <w:sz w:val="22"/>
          <w:szCs w:val="22"/>
        </w:rPr>
      </w:pPr>
      <w:r w:rsidRPr="002549D3">
        <w:rPr>
          <w:rFonts w:ascii="Tahoma" w:hAnsi="Tahoma" w:cs="Tahoma"/>
          <w:color w:val="000000" w:themeColor="text1"/>
          <w:sz w:val="22"/>
          <w:szCs w:val="22"/>
        </w:rPr>
        <w:t>Characteristics of rifle (.22/.303/SLR), ammunition, fire power, stripping, assembling, care, cleaning, and sight setting.</w:t>
      </w:r>
    </w:p>
    <w:p w14:paraId="09BA3532" w14:textId="77777777" w:rsidR="00C1056B" w:rsidRPr="002549D3" w:rsidRDefault="00C1056B">
      <w:pPr>
        <w:pStyle w:val="NormalWeb"/>
        <w:numPr>
          <w:ilvl w:val="0"/>
          <w:numId w:val="17"/>
        </w:numPr>
        <w:spacing w:before="60" w:beforeAutospacing="0" w:after="60" w:afterAutospacing="0" w:line="360" w:lineRule="auto"/>
        <w:rPr>
          <w:rFonts w:ascii="Tahoma" w:hAnsi="Tahoma" w:cs="Tahoma"/>
          <w:color w:val="000000" w:themeColor="text1"/>
          <w:sz w:val="22"/>
          <w:szCs w:val="22"/>
        </w:rPr>
      </w:pPr>
      <w:r w:rsidRPr="002549D3">
        <w:rPr>
          <w:rFonts w:ascii="Tahoma" w:hAnsi="Tahoma" w:cs="Tahoma"/>
          <w:color w:val="000000" w:themeColor="text1"/>
          <w:sz w:val="22"/>
          <w:szCs w:val="22"/>
        </w:rPr>
        <w:t>Loading, cocking, and unloading. The lying position and holding.</w:t>
      </w:r>
    </w:p>
    <w:p w14:paraId="4797860C" w14:textId="77777777" w:rsidR="00C1056B" w:rsidRPr="002549D3" w:rsidRDefault="00C1056B">
      <w:pPr>
        <w:pStyle w:val="NormalWeb"/>
        <w:numPr>
          <w:ilvl w:val="0"/>
          <w:numId w:val="17"/>
        </w:numPr>
        <w:spacing w:before="60" w:beforeAutospacing="0" w:after="60" w:afterAutospacing="0" w:line="360" w:lineRule="auto"/>
        <w:rPr>
          <w:rFonts w:ascii="Tahoma" w:hAnsi="Tahoma" w:cs="Tahoma"/>
          <w:color w:val="000000" w:themeColor="text1"/>
          <w:sz w:val="22"/>
          <w:szCs w:val="22"/>
        </w:rPr>
      </w:pPr>
      <w:r w:rsidRPr="002549D3">
        <w:rPr>
          <w:rFonts w:ascii="Tahoma" w:hAnsi="Tahoma" w:cs="Tahoma"/>
          <w:color w:val="000000" w:themeColor="text1"/>
          <w:sz w:val="22"/>
          <w:szCs w:val="22"/>
        </w:rPr>
        <w:t>Trigger control and firing a shot. Range Procedure and safety precautions.</w:t>
      </w:r>
    </w:p>
    <w:p w14:paraId="1AFE4DC2" w14:textId="77777777" w:rsidR="00C1056B" w:rsidRPr="002549D3" w:rsidRDefault="00C1056B">
      <w:pPr>
        <w:pStyle w:val="NormalWeb"/>
        <w:numPr>
          <w:ilvl w:val="0"/>
          <w:numId w:val="17"/>
        </w:numPr>
        <w:spacing w:before="60" w:beforeAutospacing="0" w:after="60" w:afterAutospacing="0" w:line="360" w:lineRule="auto"/>
        <w:rPr>
          <w:rFonts w:ascii="Tahoma" w:hAnsi="Tahoma" w:cs="Tahoma"/>
          <w:color w:val="000000" w:themeColor="text1"/>
          <w:sz w:val="22"/>
          <w:szCs w:val="22"/>
        </w:rPr>
      </w:pPr>
      <w:r w:rsidRPr="002549D3">
        <w:rPr>
          <w:rFonts w:ascii="Tahoma" w:hAnsi="Tahoma" w:cs="Tahoma"/>
          <w:color w:val="000000" w:themeColor="text1"/>
          <w:sz w:val="22"/>
          <w:szCs w:val="22"/>
        </w:rPr>
        <w:t>Aiming and alteration of sight. Theory of groups and snap shooting. Firing at moving targets. Miniature range firing.</w:t>
      </w:r>
    </w:p>
    <w:p w14:paraId="253D8667" w14:textId="6C852C11" w:rsidR="00632F3F" w:rsidRPr="002549D3" w:rsidRDefault="00632F3F">
      <w:pPr>
        <w:pStyle w:val="NormalWeb"/>
        <w:numPr>
          <w:ilvl w:val="0"/>
          <w:numId w:val="17"/>
        </w:numPr>
        <w:spacing w:before="60" w:beforeAutospacing="0" w:after="60" w:afterAutospacing="0" w:line="360" w:lineRule="auto"/>
        <w:rPr>
          <w:rFonts w:ascii="Tahoma" w:hAnsi="Tahoma" w:cs="Tahoma"/>
          <w:b/>
          <w:bCs/>
          <w:color w:val="000000" w:themeColor="text1"/>
          <w:sz w:val="22"/>
          <w:szCs w:val="22"/>
        </w:rPr>
      </w:pPr>
      <w:r w:rsidRPr="002549D3">
        <w:rPr>
          <w:rFonts w:ascii="Tahoma" w:hAnsi="Tahoma" w:cs="Tahoma"/>
          <w:b/>
          <w:bCs/>
          <w:color w:val="000000" w:themeColor="text1"/>
          <w:sz w:val="22"/>
          <w:szCs w:val="22"/>
        </w:rPr>
        <w:t>Mid Semester Examination</w:t>
      </w:r>
    </w:p>
    <w:p w14:paraId="28F9C553" w14:textId="4A6BD0FE" w:rsidR="00C1056B" w:rsidRPr="002549D3" w:rsidRDefault="00C1056B">
      <w:pPr>
        <w:pStyle w:val="NormalWeb"/>
        <w:numPr>
          <w:ilvl w:val="0"/>
          <w:numId w:val="17"/>
        </w:numPr>
        <w:spacing w:before="60" w:beforeAutospacing="0" w:after="60" w:afterAutospacing="0" w:line="360" w:lineRule="auto"/>
        <w:rPr>
          <w:rFonts w:ascii="Tahoma" w:hAnsi="Tahoma" w:cs="Tahoma"/>
          <w:color w:val="000000" w:themeColor="text1"/>
          <w:sz w:val="22"/>
          <w:szCs w:val="22"/>
        </w:rPr>
      </w:pPr>
      <w:r w:rsidRPr="002549D3">
        <w:rPr>
          <w:rFonts w:ascii="Tahoma" w:hAnsi="Tahoma" w:cs="Tahoma"/>
          <w:color w:val="000000" w:themeColor="text1"/>
          <w:sz w:val="22"/>
          <w:szCs w:val="22"/>
        </w:rPr>
        <w:t>Characteristics of Carbine and LMG.</w:t>
      </w:r>
    </w:p>
    <w:p w14:paraId="1113BD53" w14:textId="77777777" w:rsidR="00C1056B" w:rsidRPr="002549D3" w:rsidRDefault="00C1056B">
      <w:pPr>
        <w:pStyle w:val="NormalWeb"/>
        <w:numPr>
          <w:ilvl w:val="0"/>
          <w:numId w:val="17"/>
        </w:numPr>
        <w:spacing w:before="60" w:beforeAutospacing="0" w:after="60" w:afterAutospacing="0" w:line="360" w:lineRule="auto"/>
        <w:rPr>
          <w:rFonts w:ascii="Tahoma" w:hAnsi="Tahoma" w:cs="Tahoma"/>
          <w:color w:val="000000" w:themeColor="text1"/>
          <w:sz w:val="22"/>
          <w:szCs w:val="22"/>
        </w:rPr>
      </w:pPr>
      <w:r w:rsidRPr="002549D3">
        <w:rPr>
          <w:rFonts w:ascii="Tahoma" w:hAnsi="Tahoma" w:cs="Tahoma"/>
          <w:color w:val="000000" w:themeColor="text1"/>
          <w:sz w:val="22"/>
          <w:szCs w:val="22"/>
        </w:rPr>
        <w:t>Introduction to map, scales, and conventional signs. Topographical forms and technical terms.</w:t>
      </w:r>
    </w:p>
    <w:p w14:paraId="3D52C729" w14:textId="77777777" w:rsidR="00C1056B" w:rsidRPr="002549D3" w:rsidRDefault="00C1056B">
      <w:pPr>
        <w:pStyle w:val="NormalWeb"/>
        <w:numPr>
          <w:ilvl w:val="0"/>
          <w:numId w:val="17"/>
        </w:numPr>
        <w:spacing w:before="60" w:beforeAutospacing="0" w:after="60" w:afterAutospacing="0" w:line="360" w:lineRule="auto"/>
        <w:rPr>
          <w:rFonts w:ascii="Tahoma" w:hAnsi="Tahoma" w:cs="Tahoma"/>
          <w:color w:val="000000" w:themeColor="text1"/>
          <w:sz w:val="22"/>
          <w:szCs w:val="22"/>
        </w:rPr>
      </w:pPr>
      <w:r w:rsidRPr="002549D3">
        <w:rPr>
          <w:rFonts w:ascii="Tahoma" w:hAnsi="Tahoma" w:cs="Tahoma"/>
          <w:color w:val="000000" w:themeColor="text1"/>
          <w:sz w:val="22"/>
          <w:szCs w:val="22"/>
        </w:rPr>
        <w:t>The grid system. Relief, contours, and gradients. Cardinal points and finding north. Types of bearings and use of service protractor.</w:t>
      </w:r>
    </w:p>
    <w:p w14:paraId="2BAF379A" w14:textId="77777777" w:rsidR="00C1056B" w:rsidRPr="002549D3" w:rsidRDefault="00C1056B">
      <w:pPr>
        <w:pStyle w:val="NormalWeb"/>
        <w:numPr>
          <w:ilvl w:val="0"/>
          <w:numId w:val="17"/>
        </w:numPr>
        <w:spacing w:before="60" w:beforeAutospacing="0" w:after="60" w:afterAutospacing="0" w:line="360" w:lineRule="auto"/>
        <w:rPr>
          <w:rFonts w:ascii="Tahoma" w:hAnsi="Tahoma" w:cs="Tahoma"/>
          <w:color w:val="000000" w:themeColor="text1"/>
          <w:sz w:val="22"/>
          <w:szCs w:val="22"/>
        </w:rPr>
      </w:pPr>
      <w:r w:rsidRPr="002549D3">
        <w:rPr>
          <w:rFonts w:ascii="Tahoma" w:hAnsi="Tahoma" w:cs="Tahoma"/>
          <w:color w:val="000000" w:themeColor="text1"/>
          <w:sz w:val="22"/>
          <w:szCs w:val="22"/>
        </w:rPr>
        <w:t>Prismatic compass and its use. Setting a map, finding north and own position. Map to ground and ground to map. Knots and lashings, Camouflage and concealment, Explosives and IEDs.</w:t>
      </w:r>
    </w:p>
    <w:p w14:paraId="7BF4E243" w14:textId="77777777" w:rsidR="00C1056B" w:rsidRPr="002549D3" w:rsidRDefault="00C1056B">
      <w:pPr>
        <w:pStyle w:val="NormalWeb"/>
        <w:numPr>
          <w:ilvl w:val="0"/>
          <w:numId w:val="17"/>
        </w:numPr>
        <w:spacing w:before="60" w:beforeAutospacing="0" w:after="60" w:afterAutospacing="0" w:line="360" w:lineRule="auto"/>
        <w:rPr>
          <w:rFonts w:ascii="Tahoma" w:hAnsi="Tahoma" w:cs="Tahoma"/>
          <w:color w:val="000000" w:themeColor="text1"/>
          <w:sz w:val="22"/>
          <w:szCs w:val="22"/>
        </w:rPr>
      </w:pPr>
      <w:r w:rsidRPr="002549D3">
        <w:rPr>
          <w:rFonts w:ascii="Tahoma" w:hAnsi="Tahoma" w:cs="Tahoma"/>
          <w:color w:val="000000" w:themeColor="text1"/>
          <w:sz w:val="22"/>
          <w:szCs w:val="22"/>
        </w:rPr>
        <w:t>Field defenses, obstacles, mines and mine laying. Bridging, watermanship. Field water supplies, tracks and their construction.</w:t>
      </w:r>
    </w:p>
    <w:p w14:paraId="7C9923F0" w14:textId="77777777" w:rsidR="00C1056B" w:rsidRPr="002549D3" w:rsidRDefault="00C1056B">
      <w:pPr>
        <w:pStyle w:val="NormalWeb"/>
        <w:numPr>
          <w:ilvl w:val="0"/>
          <w:numId w:val="17"/>
        </w:numPr>
        <w:spacing w:before="60" w:beforeAutospacing="0" w:after="60" w:afterAutospacing="0" w:line="360" w:lineRule="auto"/>
        <w:rPr>
          <w:rFonts w:ascii="Tahoma" w:hAnsi="Tahoma" w:cs="Tahoma"/>
          <w:color w:val="000000" w:themeColor="text1"/>
          <w:sz w:val="22"/>
          <w:szCs w:val="22"/>
        </w:rPr>
      </w:pPr>
      <w:r w:rsidRPr="002549D3">
        <w:rPr>
          <w:rFonts w:ascii="Tahoma" w:hAnsi="Tahoma" w:cs="Tahoma"/>
          <w:color w:val="000000" w:themeColor="text1"/>
          <w:sz w:val="22"/>
          <w:szCs w:val="22"/>
        </w:rPr>
        <w:t>Judging distance. Description of ground and indication of landmarks. Recognition and description of target. Observation and concealment.</w:t>
      </w:r>
    </w:p>
    <w:p w14:paraId="42916DD5" w14:textId="79F432B6" w:rsidR="00C1056B" w:rsidRPr="002549D3" w:rsidRDefault="00C1056B">
      <w:pPr>
        <w:pStyle w:val="NormalWeb"/>
        <w:numPr>
          <w:ilvl w:val="0"/>
          <w:numId w:val="17"/>
        </w:numPr>
        <w:spacing w:before="60" w:beforeAutospacing="0" w:after="60" w:afterAutospacing="0" w:line="360" w:lineRule="auto"/>
        <w:rPr>
          <w:rFonts w:ascii="Tahoma" w:hAnsi="Tahoma" w:cs="Tahoma"/>
          <w:color w:val="000000" w:themeColor="text1"/>
          <w:sz w:val="22"/>
          <w:szCs w:val="22"/>
        </w:rPr>
      </w:pPr>
      <w:r w:rsidRPr="002549D3">
        <w:rPr>
          <w:rFonts w:ascii="Tahoma" w:hAnsi="Tahoma" w:cs="Tahoma"/>
          <w:color w:val="000000" w:themeColor="text1"/>
          <w:sz w:val="22"/>
          <w:szCs w:val="22"/>
        </w:rPr>
        <w:t>Field signals. Section formations. Fire control orders. Fire and movement. Movement with/without arms. Section battle drill.</w:t>
      </w:r>
      <w:r w:rsidR="00632F3F" w:rsidRPr="002549D3">
        <w:rPr>
          <w:rFonts w:ascii="Tahoma" w:hAnsi="Tahoma" w:cs="Tahoma"/>
          <w:color w:val="000000" w:themeColor="text1"/>
          <w:sz w:val="22"/>
          <w:szCs w:val="22"/>
        </w:rPr>
        <w:t xml:space="preserve"> - </w:t>
      </w:r>
      <w:r w:rsidRPr="002549D3">
        <w:rPr>
          <w:rFonts w:ascii="Tahoma" w:hAnsi="Tahoma" w:cs="Tahoma"/>
          <w:color w:val="000000" w:themeColor="text1"/>
          <w:sz w:val="22"/>
          <w:szCs w:val="22"/>
        </w:rPr>
        <w:t xml:space="preserve">Types of communication, media, latest trends and developments. </w:t>
      </w:r>
    </w:p>
    <w:p w14:paraId="602F5274" w14:textId="77777777" w:rsidR="00C1056B" w:rsidRPr="002549D3" w:rsidRDefault="00C1056B">
      <w:pPr>
        <w:pStyle w:val="NormalWeb"/>
        <w:numPr>
          <w:ilvl w:val="0"/>
          <w:numId w:val="17"/>
        </w:numPr>
        <w:spacing w:before="60" w:beforeAutospacing="0" w:after="60" w:afterAutospacing="0" w:line="360" w:lineRule="auto"/>
        <w:rPr>
          <w:rFonts w:ascii="Tahoma" w:hAnsi="Tahoma" w:cs="Tahoma"/>
          <w:b/>
          <w:bCs/>
          <w:color w:val="000000" w:themeColor="text1"/>
          <w:sz w:val="22"/>
          <w:szCs w:val="22"/>
        </w:rPr>
      </w:pPr>
      <w:r w:rsidRPr="002549D3">
        <w:rPr>
          <w:rFonts w:ascii="Tahoma" w:hAnsi="Tahoma" w:cs="Tahoma"/>
          <w:b/>
          <w:bCs/>
          <w:color w:val="000000" w:themeColor="text1"/>
          <w:sz w:val="22"/>
          <w:szCs w:val="22"/>
        </w:rPr>
        <w:t>Final Practical Examination</w:t>
      </w:r>
    </w:p>
    <w:p w14:paraId="63B78A81" w14:textId="77777777" w:rsidR="00AC26BD" w:rsidRPr="002549D3" w:rsidRDefault="00AC26BD" w:rsidP="00AC26BD">
      <w:pPr>
        <w:tabs>
          <w:tab w:val="num" w:pos="426"/>
        </w:tabs>
        <w:spacing w:before="60" w:after="60" w:line="360" w:lineRule="auto"/>
        <w:jc w:val="both"/>
        <w:rPr>
          <w:rFonts w:ascii="Tahoma" w:eastAsia="Times New Roman" w:hAnsi="Tahoma" w:cs="Tahoma"/>
          <w:b/>
          <w:color w:val="000000" w:themeColor="text1"/>
        </w:rPr>
      </w:pPr>
      <w:r w:rsidRPr="002549D3">
        <w:rPr>
          <w:rFonts w:ascii="Tahoma" w:eastAsia="Times New Roman" w:hAnsi="Tahoma" w:cs="Tahoma"/>
          <w:b/>
          <w:color w:val="000000" w:themeColor="text1"/>
        </w:rPr>
        <w:t>Reference</w:t>
      </w:r>
    </w:p>
    <w:p w14:paraId="2464A335" w14:textId="77777777" w:rsidR="00C1056B" w:rsidRPr="002549D3" w:rsidRDefault="00C1056B">
      <w:pPr>
        <w:widowControl/>
        <w:numPr>
          <w:ilvl w:val="0"/>
          <w:numId w:val="16"/>
        </w:numPr>
        <w:pBdr>
          <w:top w:val="nil"/>
          <w:left w:val="nil"/>
          <w:bottom w:val="nil"/>
          <w:right w:val="nil"/>
          <w:between w:val="nil"/>
        </w:pBdr>
        <w:tabs>
          <w:tab w:val="clear" w:pos="720"/>
          <w:tab w:val="num" w:pos="426"/>
        </w:tabs>
        <w:spacing w:before="60" w:after="60" w:line="360" w:lineRule="auto"/>
        <w:ind w:left="426" w:firstLine="0"/>
        <w:rPr>
          <w:rFonts w:ascii="Tahoma" w:eastAsia="Times New Roman" w:hAnsi="Tahoma" w:cs="Tahoma"/>
          <w:bCs/>
          <w:color w:val="000000" w:themeColor="text1"/>
        </w:rPr>
      </w:pPr>
      <w:r w:rsidRPr="002549D3">
        <w:rPr>
          <w:rFonts w:ascii="Tahoma" w:eastAsia="Times New Roman" w:hAnsi="Tahoma" w:cs="Tahoma"/>
          <w:bCs/>
          <w:color w:val="000000" w:themeColor="text1"/>
        </w:rPr>
        <w:t xml:space="preserve">Handbook of NCC Cadets for 'A', 'B' and 'C' Certificate Examinations, </w:t>
      </w:r>
    </w:p>
    <w:p w14:paraId="43D5F6DB" w14:textId="77777777" w:rsidR="00C1056B" w:rsidRPr="002549D3" w:rsidRDefault="00C1056B">
      <w:pPr>
        <w:widowControl/>
        <w:numPr>
          <w:ilvl w:val="0"/>
          <w:numId w:val="16"/>
        </w:numPr>
        <w:pBdr>
          <w:top w:val="nil"/>
          <w:left w:val="nil"/>
          <w:bottom w:val="nil"/>
          <w:right w:val="nil"/>
          <w:between w:val="nil"/>
        </w:pBdr>
        <w:tabs>
          <w:tab w:val="clear" w:pos="720"/>
          <w:tab w:val="num" w:pos="426"/>
        </w:tabs>
        <w:spacing w:before="60" w:after="60" w:line="360" w:lineRule="auto"/>
        <w:ind w:left="426" w:firstLine="0"/>
        <w:rPr>
          <w:rFonts w:ascii="Tahoma" w:eastAsia="Times New Roman" w:hAnsi="Tahoma" w:cs="Tahoma"/>
          <w:bCs/>
          <w:color w:val="000000" w:themeColor="text1"/>
        </w:rPr>
      </w:pPr>
      <w:r w:rsidRPr="002549D3">
        <w:rPr>
          <w:rFonts w:ascii="Tahoma" w:eastAsia="Times New Roman" w:hAnsi="Tahoma" w:cs="Tahoma"/>
          <w:bCs/>
          <w:color w:val="000000" w:themeColor="text1"/>
        </w:rPr>
        <w:t xml:space="preserve">Cadet's Handbook (Army Wing), </w:t>
      </w:r>
    </w:p>
    <w:p w14:paraId="030DDE1F" w14:textId="77777777" w:rsidR="00C1056B" w:rsidRPr="002549D3" w:rsidRDefault="00C1056B">
      <w:pPr>
        <w:pStyle w:val="ListParagraph"/>
        <w:widowControl/>
        <w:numPr>
          <w:ilvl w:val="0"/>
          <w:numId w:val="16"/>
        </w:numPr>
        <w:tabs>
          <w:tab w:val="clear" w:pos="720"/>
          <w:tab w:val="num" w:pos="426"/>
        </w:tabs>
        <w:spacing w:before="60" w:after="60" w:line="360" w:lineRule="auto"/>
        <w:contextualSpacing w:val="0"/>
        <w:jc w:val="both"/>
        <w:rPr>
          <w:rFonts w:ascii="Tahoma" w:eastAsia="Times New Roman" w:hAnsi="Tahoma" w:cs="Tahoma"/>
          <w:color w:val="000000" w:themeColor="text1"/>
        </w:rPr>
      </w:pPr>
      <w:r w:rsidRPr="002549D3">
        <w:rPr>
          <w:rFonts w:ascii="Tahoma" w:eastAsia="Times New Roman" w:hAnsi="Tahoma" w:cs="Tahoma"/>
          <w:color w:val="000000" w:themeColor="text1"/>
        </w:rPr>
        <w:t xml:space="preserve">Gupta, R. K. (2020). </w:t>
      </w:r>
      <w:r w:rsidRPr="002549D3">
        <w:rPr>
          <w:rFonts w:ascii="Tahoma" w:eastAsia="Times New Roman" w:hAnsi="Tahoma" w:cs="Tahoma"/>
          <w:i/>
          <w:color w:val="000000" w:themeColor="text1"/>
        </w:rPr>
        <w:t>Handbook of NCC Cadets for 'A', 'B' and 'C' Certificate Examinations</w:t>
      </w:r>
      <w:r w:rsidRPr="002549D3">
        <w:rPr>
          <w:rFonts w:ascii="Tahoma" w:eastAsia="Times New Roman" w:hAnsi="Tahoma" w:cs="Tahoma"/>
          <w:color w:val="000000" w:themeColor="text1"/>
        </w:rPr>
        <w:t>. Ramesh Publishing House. ISBN: 978-9387918573.</w:t>
      </w:r>
    </w:p>
    <w:p w14:paraId="460F07A8" w14:textId="77777777" w:rsidR="00C1056B" w:rsidRPr="002549D3" w:rsidRDefault="00C1056B">
      <w:pPr>
        <w:pStyle w:val="ListParagraph"/>
        <w:widowControl/>
        <w:numPr>
          <w:ilvl w:val="0"/>
          <w:numId w:val="16"/>
        </w:numPr>
        <w:tabs>
          <w:tab w:val="clear" w:pos="720"/>
          <w:tab w:val="num" w:pos="426"/>
        </w:tabs>
        <w:spacing w:before="60" w:after="60" w:line="360" w:lineRule="auto"/>
        <w:ind w:left="426" w:firstLine="0"/>
        <w:contextualSpacing w:val="0"/>
        <w:jc w:val="both"/>
        <w:rPr>
          <w:rFonts w:ascii="Tahoma" w:eastAsia="Calibri" w:hAnsi="Tahoma" w:cs="Tahoma"/>
          <w:bCs/>
          <w:color w:val="000000" w:themeColor="text1"/>
        </w:rPr>
      </w:pPr>
      <w:r w:rsidRPr="002549D3">
        <w:rPr>
          <w:rFonts w:ascii="Tahoma" w:eastAsia="Times New Roman" w:hAnsi="Tahoma" w:cs="Tahoma"/>
          <w:color w:val="000000" w:themeColor="text1"/>
        </w:rPr>
        <w:lastRenderedPageBreak/>
        <w:t xml:space="preserve">St. Joseph's College of Engineering and Technology. (2022). </w:t>
      </w:r>
      <w:r w:rsidRPr="002549D3">
        <w:rPr>
          <w:rFonts w:ascii="Tahoma" w:eastAsia="Times New Roman" w:hAnsi="Tahoma" w:cs="Tahoma"/>
          <w:i/>
          <w:color w:val="000000" w:themeColor="text1"/>
        </w:rPr>
        <w:t>Cadet's Handbook (Common Subjects for All Wings)</w:t>
      </w:r>
      <w:r w:rsidRPr="002549D3">
        <w:rPr>
          <w:rFonts w:ascii="Tahoma" w:eastAsia="Times New Roman" w:hAnsi="Tahoma" w:cs="Tahoma"/>
          <w:color w:val="000000" w:themeColor="text1"/>
        </w:rPr>
        <w:t>. SJBIT Publication.</w:t>
      </w:r>
    </w:p>
    <w:p w14:paraId="49A591F1" w14:textId="2111A144" w:rsidR="00C1056B" w:rsidRPr="002549D3" w:rsidRDefault="00AC26BD" w:rsidP="00AC26BD">
      <w:pPr>
        <w:spacing w:before="60" w:after="60" w:line="360" w:lineRule="auto"/>
        <w:jc w:val="both"/>
        <w:rPr>
          <w:rFonts w:ascii="Tahoma" w:eastAsia="Calibri" w:hAnsi="Tahoma" w:cs="Tahoma"/>
          <w:b/>
          <w:color w:val="000000" w:themeColor="text1"/>
        </w:rPr>
      </w:pPr>
      <w:r w:rsidRPr="002549D3">
        <w:rPr>
          <w:rFonts w:ascii="Tahoma" w:eastAsia="Calibri" w:hAnsi="Tahoma" w:cs="Tahoma"/>
          <w:b/>
          <w:color w:val="000000" w:themeColor="text1"/>
        </w:rPr>
        <w:t>e-</w:t>
      </w:r>
      <w:r w:rsidR="00C1056B" w:rsidRPr="002549D3">
        <w:rPr>
          <w:rFonts w:ascii="Tahoma" w:eastAsia="Calibri" w:hAnsi="Tahoma" w:cs="Tahoma"/>
          <w:b/>
          <w:color w:val="000000" w:themeColor="text1"/>
        </w:rPr>
        <w:t xml:space="preserve"> Resources</w:t>
      </w:r>
    </w:p>
    <w:p w14:paraId="6FDC9B8C" w14:textId="0895228B" w:rsidR="00C1056B" w:rsidRPr="002549D3" w:rsidRDefault="00C1056B">
      <w:pPr>
        <w:pStyle w:val="ListParagraph"/>
        <w:widowControl/>
        <w:numPr>
          <w:ilvl w:val="0"/>
          <w:numId w:val="27"/>
        </w:numPr>
        <w:spacing w:before="60" w:after="60" w:line="360" w:lineRule="auto"/>
        <w:contextualSpacing w:val="0"/>
        <w:rPr>
          <w:rFonts w:ascii="Tahoma" w:hAnsi="Tahoma" w:cs="Tahoma"/>
          <w:color w:val="000000" w:themeColor="text1"/>
        </w:rPr>
      </w:pPr>
      <w:r w:rsidRPr="002549D3">
        <w:rPr>
          <w:rFonts w:ascii="Tahoma" w:hAnsi="Tahoma" w:cs="Tahoma"/>
        </w:rPr>
        <w:t>https://en.wikipedia.org/wiki/National_Cadet_Corps_(India)</w:t>
      </w:r>
    </w:p>
    <w:p w14:paraId="7D483142" w14:textId="279B881C" w:rsidR="00C1056B" w:rsidRPr="002549D3" w:rsidRDefault="00C1056B">
      <w:pPr>
        <w:pStyle w:val="ListParagraph"/>
        <w:widowControl/>
        <w:numPr>
          <w:ilvl w:val="0"/>
          <w:numId w:val="27"/>
        </w:numPr>
        <w:spacing w:before="60" w:after="60" w:line="360" w:lineRule="auto"/>
        <w:contextualSpacing w:val="0"/>
        <w:rPr>
          <w:rFonts w:ascii="Tahoma" w:hAnsi="Tahoma" w:cs="Tahoma"/>
          <w:color w:val="000000" w:themeColor="text1"/>
        </w:rPr>
      </w:pPr>
      <w:r w:rsidRPr="002549D3">
        <w:rPr>
          <w:rFonts w:ascii="Tahoma" w:hAnsi="Tahoma" w:cs="Tahoma"/>
        </w:rPr>
        <w:t>https://indiancc.mygov.in/</w:t>
      </w:r>
    </w:p>
    <w:p w14:paraId="5596A44A" w14:textId="77777777" w:rsidR="00C1056B" w:rsidRPr="002549D3" w:rsidRDefault="00C1056B">
      <w:pPr>
        <w:pStyle w:val="ListParagraph"/>
        <w:widowControl/>
        <w:numPr>
          <w:ilvl w:val="0"/>
          <w:numId w:val="27"/>
        </w:numPr>
        <w:spacing w:before="60" w:after="60" w:line="360" w:lineRule="auto"/>
        <w:contextualSpacing w:val="0"/>
        <w:rPr>
          <w:rFonts w:ascii="Tahoma" w:hAnsi="Tahoma" w:cs="Tahoma"/>
          <w:color w:val="000000" w:themeColor="text1"/>
        </w:rPr>
      </w:pPr>
      <w:r w:rsidRPr="002549D3">
        <w:rPr>
          <w:rFonts w:ascii="Tahoma" w:hAnsi="Tahoma" w:cs="Tahoma"/>
          <w:color w:val="000000" w:themeColor="text1"/>
        </w:rPr>
        <w:t>https://mybharat.gov.in/Gov/Department/national-cadet-corps</w:t>
      </w:r>
    </w:p>
    <w:bookmarkEnd w:id="2"/>
    <w:p w14:paraId="0F2999B4" w14:textId="77777777" w:rsidR="00C1056B" w:rsidRPr="002549D3" w:rsidRDefault="00C1056B" w:rsidP="00874BF6">
      <w:pPr>
        <w:pStyle w:val="Default"/>
        <w:spacing w:before="60" w:after="60" w:line="360" w:lineRule="auto"/>
        <w:jc w:val="both"/>
        <w:rPr>
          <w:rFonts w:ascii="Tahoma" w:hAnsi="Tahoma" w:cs="Tahoma"/>
          <w:color w:val="000000" w:themeColor="text1"/>
          <w:sz w:val="22"/>
          <w:szCs w:val="22"/>
        </w:rPr>
      </w:pPr>
    </w:p>
    <w:p w14:paraId="49FA5AAB" w14:textId="77777777" w:rsidR="00C1056B" w:rsidRDefault="00C1056B" w:rsidP="00874BF6">
      <w:pPr>
        <w:pStyle w:val="Default"/>
        <w:spacing w:before="60" w:after="60" w:line="360" w:lineRule="auto"/>
        <w:jc w:val="both"/>
        <w:rPr>
          <w:rFonts w:ascii="Tahoma" w:hAnsi="Tahoma" w:cs="Tahoma"/>
          <w:color w:val="000000" w:themeColor="text1"/>
          <w:sz w:val="22"/>
          <w:szCs w:val="22"/>
        </w:rPr>
      </w:pPr>
    </w:p>
    <w:p w14:paraId="4254DB2A" w14:textId="77777777" w:rsidR="00081C7F" w:rsidRDefault="00081C7F" w:rsidP="00874BF6">
      <w:pPr>
        <w:pStyle w:val="Default"/>
        <w:spacing w:before="60" w:after="60" w:line="360" w:lineRule="auto"/>
        <w:jc w:val="both"/>
        <w:rPr>
          <w:rFonts w:ascii="Tahoma" w:hAnsi="Tahoma" w:cs="Tahoma"/>
          <w:color w:val="000000" w:themeColor="text1"/>
          <w:sz w:val="22"/>
          <w:szCs w:val="22"/>
        </w:rPr>
      </w:pPr>
    </w:p>
    <w:p w14:paraId="65EF0A7B" w14:textId="77777777" w:rsidR="00081C7F" w:rsidRDefault="00081C7F" w:rsidP="00874BF6">
      <w:pPr>
        <w:pStyle w:val="Default"/>
        <w:spacing w:before="60" w:after="60" w:line="360" w:lineRule="auto"/>
        <w:jc w:val="both"/>
        <w:rPr>
          <w:rFonts w:ascii="Tahoma" w:hAnsi="Tahoma" w:cs="Tahoma"/>
          <w:color w:val="000000" w:themeColor="text1"/>
          <w:sz w:val="22"/>
          <w:szCs w:val="22"/>
        </w:rPr>
      </w:pPr>
    </w:p>
    <w:p w14:paraId="1372A607" w14:textId="77777777" w:rsidR="00081C7F" w:rsidRDefault="00081C7F" w:rsidP="00874BF6">
      <w:pPr>
        <w:pStyle w:val="Default"/>
        <w:spacing w:before="60" w:after="60" w:line="360" w:lineRule="auto"/>
        <w:jc w:val="both"/>
        <w:rPr>
          <w:rFonts w:ascii="Tahoma" w:hAnsi="Tahoma" w:cs="Tahoma"/>
          <w:color w:val="000000" w:themeColor="text1"/>
          <w:sz w:val="22"/>
          <w:szCs w:val="22"/>
        </w:rPr>
      </w:pPr>
    </w:p>
    <w:p w14:paraId="3D6F23DE" w14:textId="77777777" w:rsidR="00081C7F" w:rsidRDefault="00081C7F" w:rsidP="00874BF6">
      <w:pPr>
        <w:pStyle w:val="Default"/>
        <w:spacing w:before="60" w:after="60" w:line="360" w:lineRule="auto"/>
        <w:jc w:val="both"/>
        <w:rPr>
          <w:rFonts w:ascii="Tahoma" w:hAnsi="Tahoma" w:cs="Tahoma"/>
          <w:color w:val="000000" w:themeColor="text1"/>
          <w:sz w:val="22"/>
          <w:szCs w:val="22"/>
        </w:rPr>
      </w:pPr>
    </w:p>
    <w:p w14:paraId="39512F60" w14:textId="77777777" w:rsidR="00081C7F" w:rsidRDefault="00081C7F" w:rsidP="00874BF6">
      <w:pPr>
        <w:pStyle w:val="Default"/>
        <w:spacing w:before="60" w:after="60" w:line="360" w:lineRule="auto"/>
        <w:jc w:val="both"/>
        <w:rPr>
          <w:rFonts w:ascii="Tahoma" w:hAnsi="Tahoma" w:cs="Tahoma"/>
          <w:color w:val="000000" w:themeColor="text1"/>
          <w:sz w:val="22"/>
          <w:szCs w:val="22"/>
        </w:rPr>
      </w:pPr>
    </w:p>
    <w:p w14:paraId="00C1ED05" w14:textId="77777777" w:rsidR="00081C7F" w:rsidRDefault="00081C7F" w:rsidP="00874BF6">
      <w:pPr>
        <w:pStyle w:val="Default"/>
        <w:spacing w:before="60" w:after="60" w:line="360" w:lineRule="auto"/>
        <w:jc w:val="both"/>
        <w:rPr>
          <w:rFonts w:ascii="Tahoma" w:hAnsi="Tahoma" w:cs="Tahoma"/>
          <w:color w:val="000000" w:themeColor="text1"/>
          <w:sz w:val="22"/>
          <w:szCs w:val="22"/>
        </w:rPr>
      </w:pPr>
    </w:p>
    <w:p w14:paraId="02B98869" w14:textId="77777777" w:rsidR="00081C7F" w:rsidRDefault="00081C7F" w:rsidP="00874BF6">
      <w:pPr>
        <w:pStyle w:val="Default"/>
        <w:spacing w:before="60" w:after="60" w:line="360" w:lineRule="auto"/>
        <w:jc w:val="both"/>
        <w:rPr>
          <w:rFonts w:ascii="Tahoma" w:hAnsi="Tahoma" w:cs="Tahoma"/>
          <w:color w:val="000000" w:themeColor="text1"/>
          <w:sz w:val="22"/>
          <w:szCs w:val="22"/>
        </w:rPr>
      </w:pPr>
    </w:p>
    <w:p w14:paraId="40C35EFC" w14:textId="77777777" w:rsidR="00081C7F" w:rsidRDefault="00081C7F" w:rsidP="00874BF6">
      <w:pPr>
        <w:pStyle w:val="Default"/>
        <w:spacing w:before="60" w:after="60" w:line="360" w:lineRule="auto"/>
        <w:jc w:val="both"/>
        <w:rPr>
          <w:rFonts w:ascii="Tahoma" w:hAnsi="Tahoma" w:cs="Tahoma"/>
          <w:color w:val="000000" w:themeColor="text1"/>
          <w:sz w:val="22"/>
          <w:szCs w:val="22"/>
        </w:rPr>
      </w:pPr>
    </w:p>
    <w:p w14:paraId="3895E328" w14:textId="77777777" w:rsidR="00081C7F" w:rsidRDefault="00081C7F" w:rsidP="00874BF6">
      <w:pPr>
        <w:pStyle w:val="Default"/>
        <w:spacing w:before="60" w:after="60" w:line="360" w:lineRule="auto"/>
        <w:jc w:val="both"/>
        <w:rPr>
          <w:rFonts w:ascii="Tahoma" w:hAnsi="Tahoma" w:cs="Tahoma"/>
          <w:color w:val="000000" w:themeColor="text1"/>
          <w:sz w:val="22"/>
          <w:szCs w:val="22"/>
        </w:rPr>
      </w:pPr>
    </w:p>
    <w:p w14:paraId="2CC8E989" w14:textId="77777777" w:rsidR="00081C7F" w:rsidRDefault="00081C7F" w:rsidP="00874BF6">
      <w:pPr>
        <w:pStyle w:val="Default"/>
        <w:spacing w:before="60" w:after="60" w:line="360" w:lineRule="auto"/>
        <w:jc w:val="both"/>
        <w:rPr>
          <w:rFonts w:ascii="Tahoma" w:hAnsi="Tahoma" w:cs="Tahoma"/>
          <w:color w:val="000000" w:themeColor="text1"/>
          <w:sz w:val="22"/>
          <w:szCs w:val="22"/>
        </w:rPr>
      </w:pPr>
    </w:p>
    <w:p w14:paraId="3C944131" w14:textId="77777777" w:rsidR="00081C7F" w:rsidRDefault="00081C7F" w:rsidP="00874BF6">
      <w:pPr>
        <w:pStyle w:val="Default"/>
        <w:spacing w:before="60" w:after="60" w:line="360" w:lineRule="auto"/>
        <w:jc w:val="both"/>
        <w:rPr>
          <w:rFonts w:ascii="Tahoma" w:hAnsi="Tahoma" w:cs="Tahoma"/>
          <w:color w:val="000000" w:themeColor="text1"/>
          <w:sz w:val="22"/>
          <w:szCs w:val="22"/>
        </w:rPr>
      </w:pPr>
    </w:p>
    <w:p w14:paraId="75B7A924" w14:textId="77777777" w:rsidR="00081C7F" w:rsidRDefault="00081C7F" w:rsidP="00874BF6">
      <w:pPr>
        <w:pStyle w:val="Default"/>
        <w:spacing w:before="60" w:after="60" w:line="360" w:lineRule="auto"/>
        <w:jc w:val="both"/>
        <w:rPr>
          <w:rFonts w:ascii="Tahoma" w:hAnsi="Tahoma" w:cs="Tahoma"/>
          <w:color w:val="000000" w:themeColor="text1"/>
          <w:sz w:val="22"/>
          <w:szCs w:val="22"/>
        </w:rPr>
      </w:pPr>
    </w:p>
    <w:p w14:paraId="47724144" w14:textId="77777777" w:rsidR="00081C7F" w:rsidRDefault="00081C7F" w:rsidP="00874BF6">
      <w:pPr>
        <w:pStyle w:val="Default"/>
        <w:spacing w:before="60" w:after="60" w:line="360" w:lineRule="auto"/>
        <w:jc w:val="both"/>
        <w:rPr>
          <w:rFonts w:ascii="Tahoma" w:hAnsi="Tahoma" w:cs="Tahoma"/>
          <w:color w:val="000000" w:themeColor="text1"/>
          <w:sz w:val="22"/>
          <w:szCs w:val="22"/>
        </w:rPr>
      </w:pPr>
    </w:p>
    <w:p w14:paraId="4F77B3A0" w14:textId="77777777" w:rsidR="00081C7F" w:rsidRDefault="00081C7F" w:rsidP="00874BF6">
      <w:pPr>
        <w:pStyle w:val="Default"/>
        <w:spacing w:before="60" w:after="60" w:line="360" w:lineRule="auto"/>
        <w:jc w:val="both"/>
        <w:rPr>
          <w:rFonts w:ascii="Tahoma" w:hAnsi="Tahoma" w:cs="Tahoma"/>
          <w:color w:val="000000" w:themeColor="text1"/>
          <w:sz w:val="22"/>
          <w:szCs w:val="22"/>
        </w:rPr>
      </w:pPr>
    </w:p>
    <w:p w14:paraId="40322576" w14:textId="77777777" w:rsidR="00081C7F" w:rsidRDefault="00081C7F" w:rsidP="00874BF6">
      <w:pPr>
        <w:pStyle w:val="Default"/>
        <w:spacing w:before="60" w:after="60" w:line="360" w:lineRule="auto"/>
        <w:jc w:val="both"/>
        <w:rPr>
          <w:rFonts w:ascii="Tahoma" w:hAnsi="Tahoma" w:cs="Tahoma"/>
          <w:color w:val="000000" w:themeColor="text1"/>
          <w:sz w:val="22"/>
          <w:szCs w:val="22"/>
        </w:rPr>
      </w:pPr>
    </w:p>
    <w:p w14:paraId="074A2D78" w14:textId="77777777" w:rsidR="00081C7F" w:rsidRDefault="00081C7F" w:rsidP="00874BF6">
      <w:pPr>
        <w:pStyle w:val="Default"/>
        <w:spacing w:before="60" w:after="60" w:line="360" w:lineRule="auto"/>
        <w:jc w:val="both"/>
        <w:rPr>
          <w:rFonts w:ascii="Tahoma" w:hAnsi="Tahoma" w:cs="Tahoma"/>
          <w:color w:val="000000" w:themeColor="text1"/>
          <w:sz w:val="22"/>
          <w:szCs w:val="22"/>
        </w:rPr>
      </w:pPr>
    </w:p>
    <w:p w14:paraId="141DFB46" w14:textId="77777777" w:rsidR="00081C7F" w:rsidRDefault="00081C7F" w:rsidP="00874BF6">
      <w:pPr>
        <w:pStyle w:val="Default"/>
        <w:spacing w:before="60" w:after="60" w:line="360" w:lineRule="auto"/>
        <w:jc w:val="both"/>
        <w:rPr>
          <w:rFonts w:ascii="Tahoma" w:hAnsi="Tahoma" w:cs="Tahoma"/>
          <w:color w:val="000000" w:themeColor="text1"/>
          <w:sz w:val="22"/>
          <w:szCs w:val="22"/>
        </w:rPr>
      </w:pPr>
    </w:p>
    <w:p w14:paraId="16197E84" w14:textId="77777777" w:rsidR="00081C7F" w:rsidRDefault="00081C7F" w:rsidP="00874BF6">
      <w:pPr>
        <w:pStyle w:val="Default"/>
        <w:spacing w:before="60" w:after="60" w:line="360" w:lineRule="auto"/>
        <w:jc w:val="both"/>
        <w:rPr>
          <w:rFonts w:ascii="Tahoma" w:hAnsi="Tahoma" w:cs="Tahoma"/>
          <w:color w:val="000000" w:themeColor="text1"/>
          <w:sz w:val="22"/>
          <w:szCs w:val="22"/>
        </w:rPr>
      </w:pPr>
    </w:p>
    <w:p w14:paraId="79B3E269" w14:textId="77777777" w:rsidR="00081C7F" w:rsidRDefault="00081C7F" w:rsidP="00874BF6">
      <w:pPr>
        <w:pStyle w:val="Default"/>
        <w:spacing w:before="60" w:after="60" w:line="360" w:lineRule="auto"/>
        <w:jc w:val="both"/>
        <w:rPr>
          <w:rFonts w:ascii="Tahoma" w:hAnsi="Tahoma" w:cs="Tahoma"/>
          <w:color w:val="000000" w:themeColor="text1"/>
          <w:sz w:val="22"/>
          <w:szCs w:val="22"/>
        </w:rPr>
      </w:pPr>
    </w:p>
    <w:p w14:paraId="3021C1C1" w14:textId="77777777" w:rsidR="00081C7F" w:rsidRDefault="00081C7F" w:rsidP="00874BF6">
      <w:pPr>
        <w:pStyle w:val="Default"/>
        <w:spacing w:before="60" w:after="60" w:line="360" w:lineRule="auto"/>
        <w:jc w:val="both"/>
        <w:rPr>
          <w:rFonts w:ascii="Tahoma" w:hAnsi="Tahoma" w:cs="Tahoma"/>
          <w:color w:val="000000" w:themeColor="text1"/>
          <w:sz w:val="22"/>
          <w:szCs w:val="22"/>
        </w:rPr>
      </w:pPr>
    </w:p>
    <w:p w14:paraId="628251D6" w14:textId="77777777" w:rsidR="00081C7F" w:rsidRPr="002549D3" w:rsidRDefault="00081C7F" w:rsidP="00874BF6">
      <w:pPr>
        <w:pStyle w:val="Default"/>
        <w:spacing w:before="60" w:after="60" w:line="360" w:lineRule="auto"/>
        <w:jc w:val="both"/>
        <w:rPr>
          <w:rFonts w:ascii="Tahoma" w:hAnsi="Tahoma" w:cs="Tahoma"/>
          <w:color w:val="000000" w:themeColor="text1"/>
          <w:sz w:val="22"/>
          <w:szCs w:val="22"/>
        </w:rPr>
      </w:pPr>
    </w:p>
    <w:p w14:paraId="24752884" w14:textId="77777777" w:rsidR="00C1056B" w:rsidRPr="002549D3" w:rsidRDefault="00C1056B" w:rsidP="00874BF6">
      <w:pPr>
        <w:pStyle w:val="Default"/>
        <w:spacing w:before="60" w:after="60" w:line="360" w:lineRule="auto"/>
        <w:jc w:val="both"/>
        <w:rPr>
          <w:rFonts w:ascii="Tahoma" w:hAnsi="Tahoma" w:cs="Tahoma"/>
          <w:color w:val="000000" w:themeColor="text1"/>
          <w:sz w:val="22"/>
          <w:szCs w:val="22"/>
        </w:rPr>
      </w:pPr>
    </w:p>
    <w:p w14:paraId="2BE2EB54" w14:textId="5794C064" w:rsidR="00C1056B" w:rsidRPr="002549D3" w:rsidRDefault="00C1056B" w:rsidP="00874BF6">
      <w:pPr>
        <w:spacing w:before="60" w:after="60" w:line="360" w:lineRule="auto"/>
        <w:jc w:val="center"/>
        <w:rPr>
          <w:rFonts w:ascii="Tahoma" w:hAnsi="Tahoma" w:cs="Tahoma"/>
          <w:b/>
          <w:bCs/>
          <w:color w:val="000000" w:themeColor="text1"/>
          <w:sz w:val="24"/>
          <w:szCs w:val="24"/>
          <w:lang w:val="en-IN"/>
        </w:rPr>
      </w:pPr>
      <w:r w:rsidRPr="002549D3">
        <w:rPr>
          <w:rFonts w:ascii="Tahoma" w:hAnsi="Tahoma" w:cs="Tahoma"/>
          <w:b/>
          <w:bCs/>
          <w:color w:val="000000" w:themeColor="text1"/>
          <w:sz w:val="24"/>
          <w:szCs w:val="24"/>
        </w:rPr>
        <w:lastRenderedPageBreak/>
        <w:t>PED 101 Physical Education, First Aid, Yoga Practice and Meditation (0+</w:t>
      </w:r>
      <w:r w:rsidR="00F269FA">
        <w:rPr>
          <w:rFonts w:ascii="Tahoma" w:hAnsi="Tahoma" w:cs="Tahoma"/>
          <w:b/>
          <w:bCs/>
          <w:color w:val="000000" w:themeColor="text1"/>
          <w:sz w:val="24"/>
          <w:szCs w:val="24"/>
        </w:rPr>
        <w:t>1</w:t>
      </w:r>
      <w:r w:rsidRPr="002549D3">
        <w:rPr>
          <w:rFonts w:ascii="Tahoma" w:hAnsi="Tahoma" w:cs="Tahoma"/>
          <w:b/>
          <w:bCs/>
          <w:color w:val="000000" w:themeColor="text1"/>
          <w:sz w:val="24"/>
          <w:szCs w:val="24"/>
        </w:rPr>
        <w:t>)</w:t>
      </w:r>
    </w:p>
    <w:p w14:paraId="70DFBF9A" w14:textId="77777777" w:rsidR="0026663D" w:rsidRPr="002549D3" w:rsidRDefault="0026663D" w:rsidP="0026663D">
      <w:pPr>
        <w:spacing w:before="60" w:after="60" w:line="360" w:lineRule="auto"/>
        <w:rPr>
          <w:rFonts w:ascii="Tahoma" w:hAnsi="Tahoma" w:cs="Tahoma"/>
          <w:b/>
          <w:bCs/>
          <w:color w:val="000000" w:themeColor="text1"/>
          <w:sz w:val="24"/>
          <w:szCs w:val="24"/>
        </w:rPr>
      </w:pPr>
      <w:r w:rsidRPr="002549D3">
        <w:rPr>
          <w:rFonts w:ascii="Tahoma" w:hAnsi="Tahoma" w:cs="Tahoma"/>
          <w:b/>
          <w:bCs/>
          <w:color w:val="000000" w:themeColor="text1"/>
          <w:sz w:val="24"/>
          <w:szCs w:val="24"/>
        </w:rPr>
        <w:t>Practicals</w:t>
      </w:r>
    </w:p>
    <w:p w14:paraId="62237677" w14:textId="77777777" w:rsidR="00F269FA" w:rsidRPr="00967318" w:rsidRDefault="00F269FA" w:rsidP="00F269FA">
      <w:pPr>
        <w:autoSpaceDE w:val="0"/>
        <w:autoSpaceDN w:val="0"/>
        <w:adjustRightInd w:val="0"/>
        <w:spacing w:before="120" w:after="120"/>
        <w:jc w:val="both"/>
        <w:rPr>
          <w:rFonts w:ascii="Tahoma" w:hAnsi="Tahoma" w:cs="Tahoma"/>
          <w:b/>
          <w:bCs/>
          <w:sz w:val="24"/>
          <w:szCs w:val="24"/>
        </w:rPr>
      </w:pPr>
      <w:r w:rsidRPr="00967318">
        <w:rPr>
          <w:rFonts w:ascii="Tahoma" w:hAnsi="Tahoma" w:cs="Tahoma"/>
          <w:b/>
          <w:bCs/>
          <w:sz w:val="24"/>
          <w:szCs w:val="24"/>
        </w:rPr>
        <w:t>Unit I: Basketball, Kabaddi and Hockey</w:t>
      </w:r>
    </w:p>
    <w:p w14:paraId="0584A1AE" w14:textId="77777777" w:rsidR="00F269FA" w:rsidRPr="00967318" w:rsidRDefault="00F269FA" w:rsidP="00F269FA">
      <w:pPr>
        <w:spacing w:before="120" w:after="120"/>
        <w:jc w:val="both"/>
        <w:rPr>
          <w:rFonts w:ascii="Tahoma" w:hAnsi="Tahoma" w:cs="Tahoma"/>
          <w:sz w:val="24"/>
          <w:szCs w:val="24"/>
        </w:rPr>
      </w:pPr>
      <w:r w:rsidRPr="00967318">
        <w:rPr>
          <w:rFonts w:ascii="Tahoma" w:eastAsia="MinionPro-Regular" w:hAnsi="Tahoma" w:cs="Tahoma"/>
          <w:sz w:val="24"/>
          <w:szCs w:val="24"/>
        </w:rPr>
        <w:t xml:space="preserve">Basketball, Kabaddi &amp; Hockey - </w:t>
      </w:r>
      <w:r w:rsidRPr="00967318">
        <w:rPr>
          <w:rFonts w:ascii="Tahoma" w:hAnsi="Tahoma" w:cs="Tahoma"/>
          <w:sz w:val="24"/>
          <w:szCs w:val="24"/>
        </w:rPr>
        <w:t>Latest rules, measurements of playfield, specifications of equipment and teaching of skills and techniques.</w:t>
      </w:r>
    </w:p>
    <w:p w14:paraId="4C3B39A5" w14:textId="77777777" w:rsidR="00F269FA" w:rsidRPr="00967318" w:rsidRDefault="00F269FA" w:rsidP="00F269FA">
      <w:pPr>
        <w:spacing w:before="120" w:after="120"/>
        <w:jc w:val="both"/>
        <w:rPr>
          <w:rFonts w:ascii="Tahoma" w:hAnsi="Tahoma" w:cs="Tahoma"/>
          <w:b/>
          <w:bCs/>
          <w:sz w:val="24"/>
          <w:szCs w:val="24"/>
        </w:rPr>
      </w:pPr>
      <w:r w:rsidRPr="00967318">
        <w:rPr>
          <w:rFonts w:ascii="Tahoma" w:hAnsi="Tahoma" w:cs="Tahoma"/>
          <w:b/>
          <w:bCs/>
          <w:sz w:val="24"/>
          <w:szCs w:val="24"/>
        </w:rPr>
        <w:t>Unit II: Volleyball and Kho-Kho</w:t>
      </w:r>
    </w:p>
    <w:p w14:paraId="171F59F1" w14:textId="77777777" w:rsidR="00F269FA" w:rsidRPr="00967318" w:rsidRDefault="00F269FA" w:rsidP="00F269FA">
      <w:pPr>
        <w:autoSpaceDE w:val="0"/>
        <w:autoSpaceDN w:val="0"/>
        <w:adjustRightInd w:val="0"/>
        <w:spacing w:before="120" w:after="120"/>
        <w:jc w:val="both"/>
        <w:rPr>
          <w:rFonts w:ascii="Tahoma" w:hAnsi="Tahoma" w:cs="Tahoma"/>
          <w:sz w:val="24"/>
          <w:szCs w:val="24"/>
        </w:rPr>
      </w:pPr>
      <w:r w:rsidRPr="00967318">
        <w:rPr>
          <w:rFonts w:ascii="Tahoma" w:eastAsia="MinionPro-Regular" w:hAnsi="Tahoma" w:cs="Tahoma"/>
          <w:sz w:val="24"/>
          <w:szCs w:val="24"/>
        </w:rPr>
        <w:t xml:space="preserve">Volleyball &amp; Kho-Kho - </w:t>
      </w:r>
      <w:r w:rsidRPr="00967318">
        <w:rPr>
          <w:rFonts w:ascii="Tahoma" w:hAnsi="Tahoma" w:cs="Tahoma"/>
          <w:sz w:val="24"/>
          <w:szCs w:val="24"/>
        </w:rPr>
        <w:t>Latest rules, measurements of playfield, specifications of equipment and teaching of skills and techniques.</w:t>
      </w:r>
    </w:p>
    <w:p w14:paraId="28CA34B7" w14:textId="77777777" w:rsidR="00F269FA" w:rsidRPr="00967318" w:rsidRDefault="00F269FA" w:rsidP="00F269FA">
      <w:pPr>
        <w:autoSpaceDE w:val="0"/>
        <w:autoSpaceDN w:val="0"/>
        <w:adjustRightInd w:val="0"/>
        <w:spacing w:before="120" w:after="120"/>
        <w:jc w:val="both"/>
        <w:rPr>
          <w:rFonts w:ascii="Tahoma" w:hAnsi="Tahoma" w:cs="Tahoma"/>
          <w:b/>
          <w:bCs/>
          <w:sz w:val="24"/>
          <w:szCs w:val="24"/>
        </w:rPr>
      </w:pPr>
      <w:r w:rsidRPr="00967318">
        <w:rPr>
          <w:rFonts w:ascii="Tahoma" w:hAnsi="Tahoma" w:cs="Tahoma"/>
          <w:b/>
          <w:bCs/>
          <w:sz w:val="24"/>
          <w:szCs w:val="24"/>
        </w:rPr>
        <w:t>Unit III: Athletics</w:t>
      </w:r>
    </w:p>
    <w:p w14:paraId="705512DD" w14:textId="77777777" w:rsidR="00F269FA" w:rsidRPr="00967318" w:rsidRDefault="00F269FA" w:rsidP="00F269FA">
      <w:pPr>
        <w:autoSpaceDE w:val="0"/>
        <w:autoSpaceDN w:val="0"/>
        <w:adjustRightInd w:val="0"/>
        <w:spacing w:before="120" w:after="120"/>
        <w:jc w:val="both"/>
        <w:rPr>
          <w:rFonts w:ascii="Tahoma" w:hAnsi="Tahoma" w:cs="Tahoma"/>
          <w:b/>
          <w:bCs/>
          <w:sz w:val="24"/>
          <w:szCs w:val="24"/>
        </w:rPr>
      </w:pPr>
      <w:r w:rsidRPr="00967318">
        <w:rPr>
          <w:rFonts w:ascii="Tahoma" w:hAnsi="Tahoma" w:cs="Tahoma"/>
          <w:sz w:val="24"/>
          <w:szCs w:val="24"/>
        </w:rPr>
        <w:t>Athletics - Latest rules, measurements of track and field events, specifications of equipment and teaching of skills and techniques.</w:t>
      </w:r>
    </w:p>
    <w:p w14:paraId="0AC1A5F2" w14:textId="77777777" w:rsidR="00F269FA" w:rsidRPr="00967318" w:rsidRDefault="00F269FA" w:rsidP="00F269FA">
      <w:pPr>
        <w:autoSpaceDE w:val="0"/>
        <w:autoSpaceDN w:val="0"/>
        <w:adjustRightInd w:val="0"/>
        <w:spacing w:before="120" w:after="120"/>
        <w:jc w:val="both"/>
        <w:rPr>
          <w:rFonts w:ascii="Tahoma" w:hAnsi="Tahoma" w:cs="Tahoma"/>
          <w:b/>
          <w:spacing w:val="-1"/>
          <w:sz w:val="24"/>
          <w:szCs w:val="24"/>
        </w:rPr>
      </w:pPr>
      <w:r w:rsidRPr="00967318">
        <w:rPr>
          <w:rFonts w:ascii="Tahoma" w:hAnsi="Tahoma" w:cs="Tahoma"/>
          <w:b/>
          <w:bCs/>
          <w:sz w:val="24"/>
          <w:szCs w:val="24"/>
        </w:rPr>
        <w:t xml:space="preserve">Unit IV: </w:t>
      </w:r>
      <w:r w:rsidRPr="00967318">
        <w:rPr>
          <w:rFonts w:ascii="Tahoma" w:hAnsi="Tahoma" w:cs="Tahoma"/>
          <w:b/>
          <w:sz w:val="24"/>
          <w:szCs w:val="24"/>
        </w:rPr>
        <w:t>Training</w:t>
      </w:r>
      <w:r w:rsidRPr="00967318">
        <w:rPr>
          <w:rFonts w:ascii="Tahoma" w:hAnsi="Tahoma" w:cs="Tahoma"/>
          <w:b/>
          <w:spacing w:val="-4"/>
          <w:sz w:val="24"/>
          <w:szCs w:val="24"/>
        </w:rPr>
        <w:t xml:space="preserve"> </w:t>
      </w:r>
      <w:r w:rsidRPr="00967318">
        <w:rPr>
          <w:rFonts w:ascii="Tahoma" w:hAnsi="Tahoma" w:cs="Tahoma"/>
          <w:b/>
          <w:spacing w:val="-1"/>
          <w:sz w:val="24"/>
          <w:szCs w:val="24"/>
        </w:rPr>
        <w:t>and</w:t>
      </w:r>
      <w:r w:rsidRPr="00967318">
        <w:rPr>
          <w:rFonts w:ascii="Tahoma" w:hAnsi="Tahoma" w:cs="Tahoma"/>
          <w:b/>
          <w:spacing w:val="-6"/>
          <w:sz w:val="24"/>
          <w:szCs w:val="24"/>
        </w:rPr>
        <w:t xml:space="preserve"> </w:t>
      </w:r>
      <w:r w:rsidRPr="00967318">
        <w:rPr>
          <w:rFonts w:ascii="Tahoma" w:hAnsi="Tahoma" w:cs="Tahoma"/>
          <w:b/>
          <w:spacing w:val="-1"/>
          <w:sz w:val="24"/>
          <w:szCs w:val="24"/>
        </w:rPr>
        <w:t>Coaching Methods</w:t>
      </w:r>
    </w:p>
    <w:p w14:paraId="4207D98E" w14:textId="77777777" w:rsidR="00F269FA" w:rsidRPr="00967318" w:rsidRDefault="00F269FA" w:rsidP="00F269FA">
      <w:pPr>
        <w:autoSpaceDE w:val="0"/>
        <w:autoSpaceDN w:val="0"/>
        <w:adjustRightInd w:val="0"/>
        <w:spacing w:before="120" w:after="120"/>
        <w:jc w:val="both"/>
        <w:rPr>
          <w:rFonts w:ascii="Tahoma" w:eastAsia="MinionPro-Regular" w:hAnsi="Tahoma" w:cs="Tahoma"/>
          <w:sz w:val="24"/>
          <w:szCs w:val="24"/>
        </w:rPr>
      </w:pPr>
      <w:r w:rsidRPr="00967318">
        <w:rPr>
          <w:rFonts w:ascii="Tahoma" w:eastAsia="MinionPro-Regular" w:hAnsi="Tahoma" w:cs="Tahoma"/>
          <w:sz w:val="24"/>
          <w:szCs w:val="24"/>
        </w:rPr>
        <w:t xml:space="preserve">Training and Coaching - Meaning and Concept; Methods of Training; aerobic and aerobic exercises. Calisthenics, weight training, Circuit training, Fartlek training and Interval training. </w:t>
      </w:r>
    </w:p>
    <w:p w14:paraId="4231EF9B" w14:textId="77777777" w:rsidR="00F269FA" w:rsidRPr="00967318" w:rsidRDefault="00F269FA" w:rsidP="00F269FA">
      <w:pPr>
        <w:autoSpaceDE w:val="0"/>
        <w:autoSpaceDN w:val="0"/>
        <w:adjustRightInd w:val="0"/>
        <w:spacing w:before="120" w:after="120"/>
        <w:jc w:val="both"/>
        <w:rPr>
          <w:rFonts w:ascii="Tahoma" w:hAnsi="Tahoma" w:cs="Tahoma"/>
          <w:b/>
          <w:spacing w:val="-5"/>
          <w:sz w:val="24"/>
          <w:szCs w:val="24"/>
        </w:rPr>
      </w:pPr>
      <w:r w:rsidRPr="00967318">
        <w:rPr>
          <w:rFonts w:ascii="Tahoma" w:hAnsi="Tahoma" w:cs="Tahoma"/>
          <w:b/>
          <w:spacing w:val="-1"/>
          <w:sz w:val="24"/>
          <w:szCs w:val="24"/>
        </w:rPr>
        <w:t xml:space="preserve">Unit V: </w:t>
      </w:r>
      <w:r w:rsidRPr="00967318">
        <w:rPr>
          <w:rFonts w:ascii="Tahoma" w:eastAsia="MinionPro-Regular" w:hAnsi="Tahoma" w:cs="Tahoma"/>
          <w:b/>
          <w:sz w:val="24"/>
          <w:szCs w:val="24"/>
        </w:rPr>
        <w:t>Balanced Diet, Nutrition,</w:t>
      </w:r>
      <w:r w:rsidRPr="00967318">
        <w:rPr>
          <w:rFonts w:ascii="Tahoma" w:hAnsi="Tahoma" w:cs="Tahoma"/>
          <w:b/>
          <w:spacing w:val="-5"/>
          <w:sz w:val="24"/>
          <w:szCs w:val="24"/>
        </w:rPr>
        <w:t xml:space="preserve"> Psychology &amp; Posture</w:t>
      </w:r>
    </w:p>
    <w:p w14:paraId="10C1F10B" w14:textId="77777777" w:rsidR="00F269FA" w:rsidRPr="00967318" w:rsidRDefault="00F269FA" w:rsidP="00F269FA">
      <w:pPr>
        <w:autoSpaceDE w:val="0"/>
        <w:autoSpaceDN w:val="0"/>
        <w:adjustRightInd w:val="0"/>
        <w:spacing w:before="120" w:after="120"/>
        <w:jc w:val="both"/>
        <w:rPr>
          <w:rFonts w:ascii="Tahoma" w:eastAsia="MinionPro-Regular" w:hAnsi="Tahoma" w:cs="Tahoma"/>
          <w:sz w:val="24"/>
          <w:szCs w:val="24"/>
        </w:rPr>
      </w:pPr>
      <w:r w:rsidRPr="00967318">
        <w:rPr>
          <w:rFonts w:ascii="Tahoma" w:eastAsia="MinionPro-Regular" w:hAnsi="Tahoma" w:cs="Tahoma"/>
          <w:sz w:val="24"/>
          <w:szCs w:val="24"/>
        </w:rPr>
        <w:t>Effects of Exercise on Muscular, Respiratory, Circulatory and Digestive systems; Balanced Diet and Nutrition. Effects of Diet on Performance; Physiological changes due to ageing and role of regular exercise on ageing process; Learning and Theories of learning. Personality, its dimensions and types; Role of sports in personality development; Motivation and Achievements in Sports; Adolescent Problems and its Management; Posture; Postural Deformities and Exercises for good posture.</w:t>
      </w:r>
    </w:p>
    <w:p w14:paraId="7B48DD67" w14:textId="77777777" w:rsidR="00F269FA" w:rsidRPr="00967318" w:rsidRDefault="00F269FA" w:rsidP="00F269FA">
      <w:pPr>
        <w:spacing w:before="120" w:after="120"/>
        <w:rPr>
          <w:rFonts w:ascii="Tahoma" w:eastAsia="MinionPro-Regular" w:hAnsi="Tahoma" w:cs="Tahoma"/>
          <w:b/>
          <w:sz w:val="24"/>
          <w:szCs w:val="24"/>
        </w:rPr>
      </w:pPr>
      <w:r w:rsidRPr="00967318">
        <w:rPr>
          <w:rFonts w:ascii="Tahoma" w:eastAsia="MinionPro-Regular" w:hAnsi="Tahoma" w:cs="Tahoma"/>
          <w:b/>
          <w:sz w:val="24"/>
          <w:szCs w:val="24"/>
        </w:rPr>
        <w:t>Practical Schedule</w:t>
      </w:r>
    </w:p>
    <w:tbl>
      <w:tblPr>
        <w:tblStyle w:val="TableGrid"/>
        <w:tblW w:w="95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2"/>
        <w:gridCol w:w="60"/>
        <w:gridCol w:w="244"/>
        <w:gridCol w:w="60"/>
        <w:gridCol w:w="7942"/>
        <w:gridCol w:w="60"/>
      </w:tblGrid>
      <w:tr w:rsidR="00F269FA" w:rsidRPr="00967318" w14:paraId="4B73C4BA" w14:textId="77777777" w:rsidTr="00E50514">
        <w:trPr>
          <w:gridAfter w:val="1"/>
          <w:wAfter w:w="60" w:type="dxa"/>
          <w:trHeight w:val="419"/>
        </w:trPr>
        <w:tc>
          <w:tcPr>
            <w:tcW w:w="1182" w:type="dxa"/>
          </w:tcPr>
          <w:p w14:paraId="3562B147" w14:textId="77777777" w:rsidR="00F269FA" w:rsidRPr="00967318" w:rsidRDefault="00F269FA" w:rsidP="00E50514">
            <w:pPr>
              <w:autoSpaceDE w:val="0"/>
              <w:autoSpaceDN w:val="0"/>
              <w:adjustRightInd w:val="0"/>
              <w:spacing w:before="120" w:after="120"/>
              <w:jc w:val="center"/>
              <w:rPr>
                <w:rFonts w:ascii="Tahoma" w:hAnsi="Tahoma" w:cs="Tahoma"/>
                <w:b/>
                <w:bCs/>
                <w:sz w:val="24"/>
                <w:szCs w:val="24"/>
              </w:rPr>
            </w:pPr>
            <w:r w:rsidRPr="00967318">
              <w:rPr>
                <w:rFonts w:ascii="Tahoma" w:eastAsia="MinionPro-Regular" w:hAnsi="Tahoma" w:cs="Tahoma"/>
                <w:sz w:val="24"/>
                <w:szCs w:val="24"/>
              </w:rPr>
              <w:t>Class 1</w:t>
            </w:r>
          </w:p>
        </w:tc>
        <w:tc>
          <w:tcPr>
            <w:tcW w:w="304" w:type="dxa"/>
            <w:gridSpan w:val="2"/>
          </w:tcPr>
          <w:p w14:paraId="2637CA2F" w14:textId="77777777" w:rsidR="00F269FA" w:rsidRPr="00967318" w:rsidRDefault="00F269FA" w:rsidP="00E50514">
            <w:pPr>
              <w:autoSpaceDE w:val="0"/>
              <w:autoSpaceDN w:val="0"/>
              <w:adjustRightInd w:val="0"/>
              <w:spacing w:before="120" w:after="120"/>
              <w:jc w:val="center"/>
              <w:rPr>
                <w:rFonts w:ascii="Tahoma" w:hAnsi="Tahoma" w:cs="Tahoma"/>
                <w:b/>
                <w:bCs/>
                <w:sz w:val="24"/>
                <w:szCs w:val="24"/>
              </w:rPr>
            </w:pPr>
            <w:r w:rsidRPr="00967318">
              <w:rPr>
                <w:rFonts w:ascii="Tahoma" w:eastAsia="MinionPro-Regular" w:hAnsi="Tahoma" w:cs="Tahoma"/>
                <w:sz w:val="24"/>
                <w:szCs w:val="24"/>
              </w:rPr>
              <w:t>:</w:t>
            </w:r>
          </w:p>
        </w:tc>
        <w:tc>
          <w:tcPr>
            <w:tcW w:w="8002" w:type="dxa"/>
            <w:gridSpan w:val="2"/>
          </w:tcPr>
          <w:p w14:paraId="45543B4D" w14:textId="77777777" w:rsidR="00F269FA" w:rsidRPr="00967318" w:rsidRDefault="00F269FA" w:rsidP="00E50514">
            <w:pPr>
              <w:spacing w:before="120" w:after="120"/>
              <w:jc w:val="both"/>
              <w:rPr>
                <w:rFonts w:ascii="Tahoma" w:hAnsi="Tahoma" w:cs="Tahoma"/>
                <w:sz w:val="24"/>
                <w:szCs w:val="24"/>
              </w:rPr>
            </w:pPr>
            <w:r w:rsidRPr="00967318">
              <w:rPr>
                <w:rFonts w:ascii="Tahoma" w:eastAsia="MinionPro-Regular" w:hAnsi="Tahoma" w:cs="Tahoma"/>
                <w:sz w:val="24"/>
                <w:szCs w:val="24"/>
              </w:rPr>
              <w:t>Skill, technique, style and coaching of major games Basketball.</w:t>
            </w:r>
          </w:p>
        </w:tc>
      </w:tr>
      <w:tr w:rsidR="00F269FA" w:rsidRPr="00967318" w14:paraId="3796F124" w14:textId="77777777" w:rsidTr="00E50514">
        <w:trPr>
          <w:gridAfter w:val="1"/>
          <w:wAfter w:w="60" w:type="dxa"/>
          <w:trHeight w:val="411"/>
        </w:trPr>
        <w:tc>
          <w:tcPr>
            <w:tcW w:w="1182" w:type="dxa"/>
          </w:tcPr>
          <w:p w14:paraId="334EDF8C" w14:textId="77777777" w:rsidR="00F269FA" w:rsidRPr="00967318" w:rsidRDefault="00F269FA" w:rsidP="00E50514">
            <w:pPr>
              <w:autoSpaceDE w:val="0"/>
              <w:autoSpaceDN w:val="0"/>
              <w:adjustRightInd w:val="0"/>
              <w:spacing w:before="120" w:after="120"/>
              <w:jc w:val="center"/>
              <w:rPr>
                <w:rFonts w:ascii="Tahoma" w:hAnsi="Tahoma" w:cs="Tahoma"/>
                <w:b/>
                <w:bCs/>
                <w:sz w:val="24"/>
                <w:szCs w:val="24"/>
              </w:rPr>
            </w:pPr>
            <w:r w:rsidRPr="00967318">
              <w:rPr>
                <w:rFonts w:ascii="Tahoma" w:eastAsia="MinionPro-Regular" w:hAnsi="Tahoma" w:cs="Tahoma"/>
                <w:sz w:val="24"/>
                <w:szCs w:val="24"/>
              </w:rPr>
              <w:t>Class 2</w:t>
            </w:r>
          </w:p>
        </w:tc>
        <w:tc>
          <w:tcPr>
            <w:tcW w:w="304" w:type="dxa"/>
            <w:gridSpan w:val="2"/>
          </w:tcPr>
          <w:p w14:paraId="73E2DEBD" w14:textId="77777777" w:rsidR="00F269FA" w:rsidRPr="00967318" w:rsidRDefault="00F269FA" w:rsidP="00E50514">
            <w:pPr>
              <w:autoSpaceDE w:val="0"/>
              <w:autoSpaceDN w:val="0"/>
              <w:adjustRightInd w:val="0"/>
              <w:spacing w:before="120" w:after="120"/>
              <w:jc w:val="center"/>
              <w:rPr>
                <w:rFonts w:ascii="Tahoma" w:hAnsi="Tahoma" w:cs="Tahoma"/>
                <w:b/>
                <w:bCs/>
                <w:sz w:val="24"/>
                <w:szCs w:val="24"/>
              </w:rPr>
            </w:pPr>
            <w:r w:rsidRPr="00967318">
              <w:rPr>
                <w:rFonts w:ascii="Tahoma" w:eastAsia="MinionPro-Regular" w:hAnsi="Tahoma" w:cs="Tahoma"/>
                <w:sz w:val="24"/>
                <w:szCs w:val="24"/>
              </w:rPr>
              <w:t>:</w:t>
            </w:r>
          </w:p>
        </w:tc>
        <w:tc>
          <w:tcPr>
            <w:tcW w:w="8002" w:type="dxa"/>
            <w:gridSpan w:val="2"/>
          </w:tcPr>
          <w:p w14:paraId="6187F38A" w14:textId="77777777" w:rsidR="00F269FA" w:rsidRPr="00967318" w:rsidRDefault="00F269FA" w:rsidP="00E50514">
            <w:pPr>
              <w:autoSpaceDE w:val="0"/>
              <w:autoSpaceDN w:val="0"/>
              <w:adjustRightInd w:val="0"/>
              <w:spacing w:before="120" w:after="120"/>
              <w:jc w:val="both"/>
              <w:rPr>
                <w:rFonts w:ascii="Tahoma" w:hAnsi="Tahoma" w:cs="Tahoma"/>
                <w:sz w:val="24"/>
                <w:szCs w:val="24"/>
              </w:rPr>
            </w:pPr>
            <w:r w:rsidRPr="00967318">
              <w:rPr>
                <w:rFonts w:ascii="Tahoma" w:eastAsia="MinionPro-Regular" w:hAnsi="Tahoma" w:cs="Tahoma"/>
                <w:sz w:val="24"/>
                <w:szCs w:val="24"/>
              </w:rPr>
              <w:t>Skill, technique, style and coaching of major games Basketball.</w:t>
            </w:r>
          </w:p>
        </w:tc>
      </w:tr>
      <w:tr w:rsidR="00F269FA" w:rsidRPr="00967318" w14:paraId="31D9173F" w14:textId="77777777" w:rsidTr="00E50514">
        <w:trPr>
          <w:gridAfter w:val="1"/>
          <w:wAfter w:w="60" w:type="dxa"/>
          <w:trHeight w:val="430"/>
        </w:trPr>
        <w:tc>
          <w:tcPr>
            <w:tcW w:w="1182" w:type="dxa"/>
          </w:tcPr>
          <w:p w14:paraId="34ADBD28" w14:textId="77777777" w:rsidR="00F269FA" w:rsidRPr="00967318" w:rsidRDefault="00F269FA" w:rsidP="00E50514">
            <w:pPr>
              <w:autoSpaceDE w:val="0"/>
              <w:autoSpaceDN w:val="0"/>
              <w:adjustRightInd w:val="0"/>
              <w:spacing w:before="120" w:after="120"/>
              <w:jc w:val="center"/>
              <w:rPr>
                <w:rFonts w:ascii="Tahoma" w:hAnsi="Tahoma" w:cs="Tahoma"/>
                <w:b/>
                <w:bCs/>
                <w:sz w:val="24"/>
                <w:szCs w:val="24"/>
              </w:rPr>
            </w:pPr>
            <w:r w:rsidRPr="00967318">
              <w:rPr>
                <w:rFonts w:ascii="Tahoma" w:eastAsia="MinionPro-Regular" w:hAnsi="Tahoma" w:cs="Tahoma"/>
                <w:sz w:val="24"/>
                <w:szCs w:val="24"/>
              </w:rPr>
              <w:t>Class 3</w:t>
            </w:r>
          </w:p>
        </w:tc>
        <w:tc>
          <w:tcPr>
            <w:tcW w:w="304" w:type="dxa"/>
            <w:gridSpan w:val="2"/>
          </w:tcPr>
          <w:p w14:paraId="083E8186" w14:textId="77777777" w:rsidR="00F269FA" w:rsidRPr="00967318" w:rsidRDefault="00F269FA" w:rsidP="00E50514">
            <w:pPr>
              <w:autoSpaceDE w:val="0"/>
              <w:autoSpaceDN w:val="0"/>
              <w:adjustRightInd w:val="0"/>
              <w:spacing w:before="120" w:after="120"/>
              <w:jc w:val="center"/>
              <w:rPr>
                <w:rFonts w:ascii="Tahoma" w:hAnsi="Tahoma" w:cs="Tahoma"/>
                <w:b/>
                <w:bCs/>
                <w:sz w:val="24"/>
                <w:szCs w:val="24"/>
              </w:rPr>
            </w:pPr>
            <w:r w:rsidRPr="00967318">
              <w:rPr>
                <w:rFonts w:ascii="Tahoma" w:eastAsia="MinionPro-Regular" w:hAnsi="Tahoma" w:cs="Tahoma"/>
                <w:sz w:val="24"/>
                <w:szCs w:val="24"/>
              </w:rPr>
              <w:t>:</w:t>
            </w:r>
          </w:p>
        </w:tc>
        <w:tc>
          <w:tcPr>
            <w:tcW w:w="8002" w:type="dxa"/>
            <w:gridSpan w:val="2"/>
          </w:tcPr>
          <w:p w14:paraId="60FBAAEC" w14:textId="77777777" w:rsidR="00F269FA" w:rsidRPr="00967318" w:rsidRDefault="00F269FA" w:rsidP="00E50514">
            <w:pPr>
              <w:autoSpaceDE w:val="0"/>
              <w:autoSpaceDN w:val="0"/>
              <w:adjustRightInd w:val="0"/>
              <w:spacing w:before="120" w:after="120"/>
              <w:jc w:val="both"/>
              <w:rPr>
                <w:rFonts w:ascii="Tahoma" w:hAnsi="Tahoma" w:cs="Tahoma"/>
                <w:sz w:val="24"/>
                <w:szCs w:val="24"/>
              </w:rPr>
            </w:pPr>
            <w:r w:rsidRPr="00967318">
              <w:rPr>
                <w:rFonts w:ascii="Tahoma" w:eastAsia="MinionPro-Regular" w:hAnsi="Tahoma" w:cs="Tahoma"/>
                <w:sz w:val="24"/>
                <w:szCs w:val="24"/>
              </w:rPr>
              <w:t>Skill, technique, style and coaching of major games Kabaddi.</w:t>
            </w:r>
          </w:p>
        </w:tc>
      </w:tr>
      <w:tr w:rsidR="00F269FA" w:rsidRPr="00967318" w14:paraId="23923AB4" w14:textId="77777777" w:rsidTr="00E50514">
        <w:trPr>
          <w:gridAfter w:val="1"/>
          <w:wAfter w:w="60" w:type="dxa"/>
          <w:trHeight w:val="411"/>
        </w:trPr>
        <w:tc>
          <w:tcPr>
            <w:tcW w:w="1182" w:type="dxa"/>
          </w:tcPr>
          <w:p w14:paraId="705D9ADC" w14:textId="77777777" w:rsidR="00F269FA" w:rsidRPr="00967318" w:rsidRDefault="00F269FA" w:rsidP="00E50514">
            <w:pPr>
              <w:autoSpaceDE w:val="0"/>
              <w:autoSpaceDN w:val="0"/>
              <w:adjustRightInd w:val="0"/>
              <w:spacing w:before="120" w:after="120"/>
              <w:jc w:val="center"/>
              <w:rPr>
                <w:rFonts w:ascii="Tahoma" w:hAnsi="Tahoma" w:cs="Tahoma"/>
                <w:b/>
                <w:bCs/>
                <w:sz w:val="24"/>
                <w:szCs w:val="24"/>
              </w:rPr>
            </w:pPr>
            <w:r w:rsidRPr="00967318">
              <w:rPr>
                <w:rFonts w:ascii="Tahoma" w:eastAsia="MinionPro-Regular" w:hAnsi="Tahoma" w:cs="Tahoma"/>
                <w:sz w:val="24"/>
                <w:szCs w:val="24"/>
              </w:rPr>
              <w:t>Class 4</w:t>
            </w:r>
          </w:p>
        </w:tc>
        <w:tc>
          <w:tcPr>
            <w:tcW w:w="304" w:type="dxa"/>
            <w:gridSpan w:val="2"/>
          </w:tcPr>
          <w:p w14:paraId="520AD4FE" w14:textId="77777777" w:rsidR="00F269FA" w:rsidRPr="00967318" w:rsidRDefault="00F269FA" w:rsidP="00E50514">
            <w:pPr>
              <w:autoSpaceDE w:val="0"/>
              <w:autoSpaceDN w:val="0"/>
              <w:adjustRightInd w:val="0"/>
              <w:spacing w:before="120" w:after="120"/>
              <w:jc w:val="center"/>
              <w:rPr>
                <w:rFonts w:ascii="Tahoma" w:hAnsi="Tahoma" w:cs="Tahoma"/>
                <w:b/>
                <w:bCs/>
                <w:sz w:val="24"/>
                <w:szCs w:val="24"/>
              </w:rPr>
            </w:pPr>
            <w:r w:rsidRPr="00967318">
              <w:rPr>
                <w:rFonts w:ascii="Tahoma" w:eastAsia="MinionPro-Regular" w:hAnsi="Tahoma" w:cs="Tahoma"/>
                <w:sz w:val="24"/>
                <w:szCs w:val="24"/>
              </w:rPr>
              <w:t>:</w:t>
            </w:r>
          </w:p>
        </w:tc>
        <w:tc>
          <w:tcPr>
            <w:tcW w:w="8002" w:type="dxa"/>
            <w:gridSpan w:val="2"/>
          </w:tcPr>
          <w:p w14:paraId="049A03D8" w14:textId="77777777" w:rsidR="00F269FA" w:rsidRPr="00967318" w:rsidRDefault="00F269FA" w:rsidP="00E50514">
            <w:pPr>
              <w:autoSpaceDE w:val="0"/>
              <w:autoSpaceDN w:val="0"/>
              <w:adjustRightInd w:val="0"/>
              <w:spacing w:before="120" w:after="120"/>
              <w:jc w:val="both"/>
              <w:rPr>
                <w:rFonts w:ascii="Tahoma" w:hAnsi="Tahoma" w:cs="Tahoma"/>
                <w:sz w:val="24"/>
                <w:szCs w:val="24"/>
              </w:rPr>
            </w:pPr>
            <w:r w:rsidRPr="00967318">
              <w:rPr>
                <w:rFonts w:ascii="Tahoma" w:eastAsia="MinionPro-Regular" w:hAnsi="Tahoma" w:cs="Tahoma"/>
                <w:sz w:val="24"/>
                <w:szCs w:val="24"/>
              </w:rPr>
              <w:t>Skill, technique, style and coaching of major games Kabaddi.</w:t>
            </w:r>
          </w:p>
        </w:tc>
      </w:tr>
      <w:tr w:rsidR="00F269FA" w:rsidRPr="00967318" w14:paraId="63487CB8" w14:textId="77777777" w:rsidTr="00E50514">
        <w:trPr>
          <w:gridAfter w:val="1"/>
          <w:wAfter w:w="60" w:type="dxa"/>
          <w:trHeight w:val="402"/>
        </w:trPr>
        <w:tc>
          <w:tcPr>
            <w:tcW w:w="1182" w:type="dxa"/>
          </w:tcPr>
          <w:p w14:paraId="3BE2DEF0" w14:textId="77777777" w:rsidR="00F269FA" w:rsidRPr="00967318" w:rsidRDefault="00F269FA" w:rsidP="00E50514">
            <w:pPr>
              <w:autoSpaceDE w:val="0"/>
              <w:autoSpaceDN w:val="0"/>
              <w:adjustRightInd w:val="0"/>
              <w:spacing w:before="120" w:after="120"/>
              <w:jc w:val="center"/>
              <w:rPr>
                <w:rFonts w:ascii="Tahoma" w:hAnsi="Tahoma" w:cs="Tahoma"/>
                <w:b/>
                <w:bCs/>
                <w:sz w:val="24"/>
                <w:szCs w:val="24"/>
              </w:rPr>
            </w:pPr>
            <w:r w:rsidRPr="00967318">
              <w:rPr>
                <w:rFonts w:ascii="Tahoma" w:eastAsia="MinionPro-Regular" w:hAnsi="Tahoma" w:cs="Tahoma"/>
                <w:sz w:val="24"/>
                <w:szCs w:val="24"/>
              </w:rPr>
              <w:t>Class 5</w:t>
            </w:r>
          </w:p>
        </w:tc>
        <w:tc>
          <w:tcPr>
            <w:tcW w:w="304" w:type="dxa"/>
            <w:gridSpan w:val="2"/>
          </w:tcPr>
          <w:p w14:paraId="098F64F9" w14:textId="77777777" w:rsidR="00F269FA" w:rsidRPr="00967318" w:rsidRDefault="00F269FA" w:rsidP="00E50514">
            <w:pPr>
              <w:autoSpaceDE w:val="0"/>
              <w:autoSpaceDN w:val="0"/>
              <w:adjustRightInd w:val="0"/>
              <w:spacing w:before="120" w:after="120"/>
              <w:jc w:val="center"/>
              <w:rPr>
                <w:rFonts w:ascii="Tahoma" w:hAnsi="Tahoma" w:cs="Tahoma"/>
                <w:b/>
                <w:bCs/>
                <w:sz w:val="24"/>
                <w:szCs w:val="24"/>
              </w:rPr>
            </w:pPr>
            <w:r w:rsidRPr="00967318">
              <w:rPr>
                <w:rFonts w:ascii="Tahoma" w:eastAsia="MinionPro-Regular" w:hAnsi="Tahoma" w:cs="Tahoma"/>
                <w:sz w:val="24"/>
                <w:szCs w:val="24"/>
              </w:rPr>
              <w:t>:</w:t>
            </w:r>
          </w:p>
        </w:tc>
        <w:tc>
          <w:tcPr>
            <w:tcW w:w="8002" w:type="dxa"/>
            <w:gridSpan w:val="2"/>
          </w:tcPr>
          <w:p w14:paraId="5D215862" w14:textId="77777777" w:rsidR="00F269FA" w:rsidRPr="00967318" w:rsidRDefault="00F269FA" w:rsidP="00E50514">
            <w:pPr>
              <w:autoSpaceDE w:val="0"/>
              <w:autoSpaceDN w:val="0"/>
              <w:adjustRightInd w:val="0"/>
              <w:spacing w:before="120" w:after="120"/>
              <w:jc w:val="both"/>
              <w:rPr>
                <w:rFonts w:ascii="Tahoma" w:hAnsi="Tahoma" w:cs="Tahoma"/>
                <w:sz w:val="24"/>
                <w:szCs w:val="24"/>
              </w:rPr>
            </w:pPr>
            <w:r w:rsidRPr="00967318">
              <w:rPr>
                <w:rFonts w:ascii="Tahoma" w:eastAsia="MinionPro-Regular" w:hAnsi="Tahoma" w:cs="Tahoma"/>
                <w:sz w:val="24"/>
                <w:szCs w:val="24"/>
              </w:rPr>
              <w:t>Skill, technique, style and coaching of major games Hockey.</w:t>
            </w:r>
          </w:p>
        </w:tc>
      </w:tr>
      <w:tr w:rsidR="00F269FA" w:rsidRPr="00967318" w14:paraId="37AB3286" w14:textId="77777777" w:rsidTr="00E50514">
        <w:trPr>
          <w:gridAfter w:val="1"/>
          <w:wAfter w:w="60" w:type="dxa"/>
          <w:trHeight w:val="423"/>
        </w:trPr>
        <w:tc>
          <w:tcPr>
            <w:tcW w:w="1182" w:type="dxa"/>
          </w:tcPr>
          <w:p w14:paraId="6EE585DE" w14:textId="77777777" w:rsidR="00F269FA" w:rsidRPr="00967318" w:rsidRDefault="00F269FA" w:rsidP="00E50514">
            <w:pPr>
              <w:autoSpaceDE w:val="0"/>
              <w:autoSpaceDN w:val="0"/>
              <w:adjustRightInd w:val="0"/>
              <w:spacing w:before="120" w:after="120"/>
              <w:jc w:val="center"/>
              <w:rPr>
                <w:rFonts w:ascii="Tahoma" w:hAnsi="Tahoma" w:cs="Tahoma"/>
                <w:b/>
                <w:bCs/>
                <w:sz w:val="24"/>
                <w:szCs w:val="24"/>
              </w:rPr>
            </w:pPr>
            <w:r w:rsidRPr="00967318">
              <w:rPr>
                <w:rFonts w:ascii="Tahoma" w:eastAsia="MinionPro-Regular" w:hAnsi="Tahoma" w:cs="Tahoma"/>
                <w:sz w:val="24"/>
                <w:szCs w:val="24"/>
              </w:rPr>
              <w:t>Class 6</w:t>
            </w:r>
          </w:p>
        </w:tc>
        <w:tc>
          <w:tcPr>
            <w:tcW w:w="304" w:type="dxa"/>
            <w:gridSpan w:val="2"/>
          </w:tcPr>
          <w:p w14:paraId="764D8C7B" w14:textId="77777777" w:rsidR="00F269FA" w:rsidRPr="00967318" w:rsidRDefault="00F269FA" w:rsidP="00E50514">
            <w:pPr>
              <w:autoSpaceDE w:val="0"/>
              <w:autoSpaceDN w:val="0"/>
              <w:adjustRightInd w:val="0"/>
              <w:spacing w:before="120" w:after="120"/>
              <w:jc w:val="center"/>
              <w:rPr>
                <w:rFonts w:ascii="Tahoma" w:hAnsi="Tahoma" w:cs="Tahoma"/>
                <w:b/>
                <w:bCs/>
                <w:sz w:val="24"/>
                <w:szCs w:val="24"/>
              </w:rPr>
            </w:pPr>
            <w:r w:rsidRPr="00967318">
              <w:rPr>
                <w:rFonts w:ascii="Tahoma" w:eastAsia="MinionPro-Regular" w:hAnsi="Tahoma" w:cs="Tahoma"/>
                <w:sz w:val="24"/>
                <w:szCs w:val="24"/>
              </w:rPr>
              <w:t>:</w:t>
            </w:r>
          </w:p>
        </w:tc>
        <w:tc>
          <w:tcPr>
            <w:tcW w:w="8002" w:type="dxa"/>
            <w:gridSpan w:val="2"/>
          </w:tcPr>
          <w:p w14:paraId="18134E2F" w14:textId="77777777" w:rsidR="00F269FA" w:rsidRPr="00967318" w:rsidRDefault="00F269FA" w:rsidP="00E50514">
            <w:pPr>
              <w:autoSpaceDE w:val="0"/>
              <w:autoSpaceDN w:val="0"/>
              <w:adjustRightInd w:val="0"/>
              <w:spacing w:before="120" w:after="120"/>
              <w:jc w:val="both"/>
              <w:rPr>
                <w:rFonts w:ascii="Tahoma" w:eastAsia="MinionPro-Regular" w:hAnsi="Tahoma" w:cs="Tahoma"/>
                <w:sz w:val="24"/>
                <w:szCs w:val="24"/>
              </w:rPr>
            </w:pPr>
            <w:r w:rsidRPr="00967318">
              <w:rPr>
                <w:rFonts w:ascii="Tahoma" w:eastAsia="MinionPro-Regular" w:hAnsi="Tahoma" w:cs="Tahoma"/>
                <w:sz w:val="24"/>
                <w:szCs w:val="24"/>
              </w:rPr>
              <w:t>Skill, technique, style and coaching of major games Hockey.</w:t>
            </w:r>
          </w:p>
        </w:tc>
      </w:tr>
      <w:tr w:rsidR="00F269FA" w:rsidRPr="00967318" w14:paraId="53B55469" w14:textId="77777777" w:rsidTr="00E50514">
        <w:trPr>
          <w:gridAfter w:val="1"/>
          <w:wAfter w:w="60" w:type="dxa"/>
          <w:trHeight w:val="422"/>
        </w:trPr>
        <w:tc>
          <w:tcPr>
            <w:tcW w:w="1182" w:type="dxa"/>
          </w:tcPr>
          <w:p w14:paraId="3DBE032A" w14:textId="77777777" w:rsidR="00F269FA" w:rsidRPr="00967318" w:rsidRDefault="00F269FA" w:rsidP="00E50514">
            <w:pPr>
              <w:autoSpaceDE w:val="0"/>
              <w:autoSpaceDN w:val="0"/>
              <w:adjustRightInd w:val="0"/>
              <w:spacing w:before="120" w:after="120"/>
              <w:jc w:val="center"/>
              <w:rPr>
                <w:rFonts w:ascii="Tahoma" w:hAnsi="Tahoma" w:cs="Tahoma"/>
                <w:b/>
                <w:bCs/>
                <w:sz w:val="24"/>
                <w:szCs w:val="24"/>
              </w:rPr>
            </w:pPr>
            <w:r w:rsidRPr="00967318">
              <w:rPr>
                <w:rFonts w:ascii="Tahoma" w:eastAsia="MinionPro-Regular" w:hAnsi="Tahoma" w:cs="Tahoma"/>
                <w:sz w:val="24"/>
                <w:szCs w:val="24"/>
              </w:rPr>
              <w:t>Class 7</w:t>
            </w:r>
          </w:p>
        </w:tc>
        <w:tc>
          <w:tcPr>
            <w:tcW w:w="304" w:type="dxa"/>
            <w:gridSpan w:val="2"/>
          </w:tcPr>
          <w:p w14:paraId="3D8C3CD9" w14:textId="77777777" w:rsidR="00F269FA" w:rsidRPr="00967318" w:rsidRDefault="00F269FA" w:rsidP="00E50514">
            <w:pPr>
              <w:autoSpaceDE w:val="0"/>
              <w:autoSpaceDN w:val="0"/>
              <w:adjustRightInd w:val="0"/>
              <w:spacing w:before="120" w:after="120"/>
              <w:jc w:val="center"/>
              <w:rPr>
                <w:rFonts w:ascii="Tahoma" w:hAnsi="Tahoma" w:cs="Tahoma"/>
                <w:b/>
                <w:bCs/>
                <w:sz w:val="24"/>
                <w:szCs w:val="24"/>
              </w:rPr>
            </w:pPr>
            <w:r w:rsidRPr="00967318">
              <w:rPr>
                <w:rFonts w:ascii="Tahoma" w:eastAsia="MinionPro-Regular" w:hAnsi="Tahoma" w:cs="Tahoma"/>
                <w:sz w:val="24"/>
                <w:szCs w:val="24"/>
              </w:rPr>
              <w:t>:</w:t>
            </w:r>
          </w:p>
        </w:tc>
        <w:tc>
          <w:tcPr>
            <w:tcW w:w="8002" w:type="dxa"/>
            <w:gridSpan w:val="2"/>
          </w:tcPr>
          <w:p w14:paraId="48071B76" w14:textId="77777777" w:rsidR="00F269FA" w:rsidRPr="00967318" w:rsidRDefault="00F269FA" w:rsidP="00E50514">
            <w:pPr>
              <w:autoSpaceDE w:val="0"/>
              <w:autoSpaceDN w:val="0"/>
              <w:adjustRightInd w:val="0"/>
              <w:spacing w:before="120" w:after="120"/>
              <w:jc w:val="both"/>
              <w:rPr>
                <w:rFonts w:ascii="Tahoma" w:hAnsi="Tahoma" w:cs="Tahoma"/>
                <w:sz w:val="24"/>
                <w:szCs w:val="24"/>
              </w:rPr>
            </w:pPr>
            <w:r w:rsidRPr="00967318">
              <w:rPr>
                <w:rFonts w:ascii="Tahoma" w:eastAsia="MinionPro-Regular" w:hAnsi="Tahoma" w:cs="Tahoma"/>
                <w:sz w:val="24"/>
                <w:szCs w:val="24"/>
              </w:rPr>
              <w:t>Skill, technique, style and coaching of major games Volleyball.</w:t>
            </w:r>
          </w:p>
        </w:tc>
      </w:tr>
      <w:tr w:rsidR="00F269FA" w:rsidRPr="00967318" w14:paraId="1328982E" w14:textId="77777777" w:rsidTr="00E50514">
        <w:trPr>
          <w:gridAfter w:val="1"/>
          <w:wAfter w:w="60" w:type="dxa"/>
          <w:trHeight w:val="415"/>
        </w:trPr>
        <w:tc>
          <w:tcPr>
            <w:tcW w:w="1182" w:type="dxa"/>
          </w:tcPr>
          <w:p w14:paraId="6E74121D" w14:textId="77777777" w:rsidR="00F269FA" w:rsidRPr="00967318" w:rsidRDefault="00F269FA" w:rsidP="00E50514">
            <w:pPr>
              <w:autoSpaceDE w:val="0"/>
              <w:autoSpaceDN w:val="0"/>
              <w:adjustRightInd w:val="0"/>
              <w:spacing w:before="120" w:after="120"/>
              <w:jc w:val="center"/>
              <w:rPr>
                <w:rFonts w:ascii="Tahoma" w:hAnsi="Tahoma" w:cs="Tahoma"/>
                <w:b/>
                <w:bCs/>
                <w:sz w:val="24"/>
                <w:szCs w:val="24"/>
              </w:rPr>
            </w:pPr>
            <w:r w:rsidRPr="00967318">
              <w:rPr>
                <w:rFonts w:ascii="Tahoma" w:eastAsia="MinionPro-Regular" w:hAnsi="Tahoma" w:cs="Tahoma"/>
                <w:sz w:val="24"/>
                <w:szCs w:val="24"/>
              </w:rPr>
              <w:t>Class 8</w:t>
            </w:r>
          </w:p>
        </w:tc>
        <w:tc>
          <w:tcPr>
            <w:tcW w:w="304" w:type="dxa"/>
            <w:gridSpan w:val="2"/>
          </w:tcPr>
          <w:p w14:paraId="75E7D7CC" w14:textId="77777777" w:rsidR="00F269FA" w:rsidRPr="00967318" w:rsidRDefault="00F269FA" w:rsidP="00E50514">
            <w:pPr>
              <w:autoSpaceDE w:val="0"/>
              <w:autoSpaceDN w:val="0"/>
              <w:adjustRightInd w:val="0"/>
              <w:spacing w:before="120" w:after="120"/>
              <w:jc w:val="center"/>
              <w:rPr>
                <w:rFonts w:ascii="Tahoma" w:hAnsi="Tahoma" w:cs="Tahoma"/>
                <w:b/>
                <w:bCs/>
                <w:sz w:val="24"/>
                <w:szCs w:val="24"/>
              </w:rPr>
            </w:pPr>
            <w:r w:rsidRPr="00967318">
              <w:rPr>
                <w:rFonts w:ascii="Tahoma" w:eastAsia="MinionPro-Regular" w:hAnsi="Tahoma" w:cs="Tahoma"/>
                <w:sz w:val="24"/>
                <w:szCs w:val="24"/>
              </w:rPr>
              <w:t>:</w:t>
            </w:r>
          </w:p>
        </w:tc>
        <w:tc>
          <w:tcPr>
            <w:tcW w:w="8002" w:type="dxa"/>
            <w:gridSpan w:val="2"/>
          </w:tcPr>
          <w:p w14:paraId="5A4E914A" w14:textId="77777777" w:rsidR="00F269FA" w:rsidRPr="00967318" w:rsidRDefault="00F269FA" w:rsidP="00E50514">
            <w:pPr>
              <w:autoSpaceDE w:val="0"/>
              <w:autoSpaceDN w:val="0"/>
              <w:adjustRightInd w:val="0"/>
              <w:spacing w:before="120" w:after="120"/>
              <w:jc w:val="both"/>
              <w:rPr>
                <w:rFonts w:ascii="Tahoma" w:hAnsi="Tahoma" w:cs="Tahoma"/>
                <w:sz w:val="24"/>
                <w:szCs w:val="24"/>
              </w:rPr>
            </w:pPr>
            <w:r w:rsidRPr="00967318">
              <w:rPr>
                <w:rFonts w:ascii="Tahoma" w:eastAsia="MinionPro-Regular" w:hAnsi="Tahoma" w:cs="Tahoma"/>
                <w:sz w:val="24"/>
                <w:szCs w:val="24"/>
              </w:rPr>
              <w:t>Skill, technique, style and coaching of major games Kho-Kho.</w:t>
            </w:r>
          </w:p>
        </w:tc>
      </w:tr>
      <w:tr w:rsidR="00F269FA" w:rsidRPr="00967318" w14:paraId="1D14406E" w14:textId="77777777" w:rsidTr="00E50514">
        <w:trPr>
          <w:gridAfter w:val="1"/>
          <w:wAfter w:w="60" w:type="dxa"/>
          <w:trHeight w:val="415"/>
        </w:trPr>
        <w:tc>
          <w:tcPr>
            <w:tcW w:w="1182" w:type="dxa"/>
          </w:tcPr>
          <w:p w14:paraId="1762DD74" w14:textId="77777777" w:rsidR="00F269FA" w:rsidRPr="00967318" w:rsidRDefault="00F269FA" w:rsidP="00E50514">
            <w:pPr>
              <w:autoSpaceDE w:val="0"/>
              <w:autoSpaceDN w:val="0"/>
              <w:adjustRightInd w:val="0"/>
              <w:spacing w:before="120" w:after="120"/>
              <w:jc w:val="center"/>
              <w:rPr>
                <w:rFonts w:ascii="Tahoma" w:hAnsi="Tahoma" w:cs="Tahoma"/>
                <w:b/>
                <w:bCs/>
                <w:sz w:val="24"/>
                <w:szCs w:val="24"/>
              </w:rPr>
            </w:pPr>
            <w:r w:rsidRPr="00967318">
              <w:rPr>
                <w:rFonts w:ascii="Tahoma" w:eastAsia="MinionPro-Regular" w:hAnsi="Tahoma" w:cs="Tahoma"/>
                <w:sz w:val="24"/>
                <w:szCs w:val="24"/>
              </w:rPr>
              <w:t>Class 9</w:t>
            </w:r>
          </w:p>
        </w:tc>
        <w:tc>
          <w:tcPr>
            <w:tcW w:w="304" w:type="dxa"/>
            <w:gridSpan w:val="2"/>
          </w:tcPr>
          <w:p w14:paraId="46D65C38" w14:textId="77777777" w:rsidR="00F269FA" w:rsidRPr="00967318" w:rsidRDefault="00F269FA" w:rsidP="00E50514">
            <w:pPr>
              <w:autoSpaceDE w:val="0"/>
              <w:autoSpaceDN w:val="0"/>
              <w:adjustRightInd w:val="0"/>
              <w:spacing w:before="120" w:after="120"/>
              <w:jc w:val="center"/>
              <w:rPr>
                <w:rFonts w:ascii="Tahoma" w:hAnsi="Tahoma" w:cs="Tahoma"/>
                <w:b/>
                <w:bCs/>
                <w:sz w:val="24"/>
                <w:szCs w:val="24"/>
              </w:rPr>
            </w:pPr>
            <w:r w:rsidRPr="00967318">
              <w:rPr>
                <w:rFonts w:ascii="Tahoma" w:eastAsia="MinionPro-Regular" w:hAnsi="Tahoma" w:cs="Tahoma"/>
                <w:sz w:val="24"/>
                <w:szCs w:val="24"/>
              </w:rPr>
              <w:t>:</w:t>
            </w:r>
          </w:p>
        </w:tc>
        <w:tc>
          <w:tcPr>
            <w:tcW w:w="8002" w:type="dxa"/>
            <w:gridSpan w:val="2"/>
          </w:tcPr>
          <w:p w14:paraId="289CA936" w14:textId="77777777" w:rsidR="00F269FA" w:rsidRPr="00967318" w:rsidRDefault="00F269FA" w:rsidP="00E50514">
            <w:pPr>
              <w:autoSpaceDE w:val="0"/>
              <w:autoSpaceDN w:val="0"/>
              <w:adjustRightInd w:val="0"/>
              <w:spacing w:before="120" w:after="120"/>
              <w:jc w:val="both"/>
              <w:rPr>
                <w:rFonts w:ascii="Tahoma" w:eastAsia="MinionPro-Regular" w:hAnsi="Tahoma" w:cs="Tahoma"/>
                <w:sz w:val="24"/>
                <w:szCs w:val="24"/>
              </w:rPr>
            </w:pPr>
            <w:r w:rsidRPr="00967318">
              <w:rPr>
                <w:rFonts w:ascii="Tahoma" w:eastAsia="MinionPro-Regular" w:hAnsi="Tahoma" w:cs="Tahoma"/>
                <w:sz w:val="24"/>
                <w:szCs w:val="24"/>
              </w:rPr>
              <w:t>Skill, technique, style and coaching of Athletics.</w:t>
            </w:r>
          </w:p>
        </w:tc>
      </w:tr>
      <w:tr w:rsidR="00F269FA" w:rsidRPr="00967318" w14:paraId="7120A0BB" w14:textId="77777777" w:rsidTr="00E50514">
        <w:trPr>
          <w:gridAfter w:val="1"/>
          <w:wAfter w:w="60" w:type="dxa"/>
          <w:trHeight w:val="415"/>
        </w:trPr>
        <w:tc>
          <w:tcPr>
            <w:tcW w:w="1182" w:type="dxa"/>
          </w:tcPr>
          <w:p w14:paraId="2CF87E33" w14:textId="77777777" w:rsidR="00F269FA" w:rsidRPr="00967318" w:rsidRDefault="00F269FA" w:rsidP="00E50514">
            <w:pPr>
              <w:autoSpaceDE w:val="0"/>
              <w:autoSpaceDN w:val="0"/>
              <w:adjustRightInd w:val="0"/>
              <w:spacing w:before="120" w:after="120"/>
              <w:jc w:val="center"/>
              <w:rPr>
                <w:rFonts w:ascii="Tahoma" w:hAnsi="Tahoma" w:cs="Tahoma"/>
                <w:b/>
                <w:bCs/>
                <w:sz w:val="24"/>
                <w:szCs w:val="24"/>
              </w:rPr>
            </w:pPr>
            <w:r w:rsidRPr="00967318">
              <w:rPr>
                <w:rFonts w:ascii="Tahoma" w:eastAsia="MinionPro-Regular" w:hAnsi="Tahoma" w:cs="Tahoma"/>
                <w:sz w:val="24"/>
                <w:szCs w:val="24"/>
              </w:rPr>
              <w:t>Class 10</w:t>
            </w:r>
          </w:p>
        </w:tc>
        <w:tc>
          <w:tcPr>
            <w:tcW w:w="304" w:type="dxa"/>
            <w:gridSpan w:val="2"/>
          </w:tcPr>
          <w:p w14:paraId="540E33E2" w14:textId="77777777" w:rsidR="00F269FA" w:rsidRPr="00967318" w:rsidRDefault="00F269FA" w:rsidP="00E50514">
            <w:pPr>
              <w:autoSpaceDE w:val="0"/>
              <w:autoSpaceDN w:val="0"/>
              <w:adjustRightInd w:val="0"/>
              <w:spacing w:before="120" w:after="120"/>
              <w:jc w:val="center"/>
              <w:rPr>
                <w:rFonts w:ascii="Tahoma" w:hAnsi="Tahoma" w:cs="Tahoma"/>
                <w:b/>
                <w:bCs/>
                <w:sz w:val="24"/>
                <w:szCs w:val="24"/>
              </w:rPr>
            </w:pPr>
            <w:r w:rsidRPr="00967318">
              <w:rPr>
                <w:rFonts w:ascii="Tahoma" w:eastAsia="MinionPro-Regular" w:hAnsi="Tahoma" w:cs="Tahoma"/>
                <w:sz w:val="24"/>
                <w:szCs w:val="24"/>
              </w:rPr>
              <w:t>:</w:t>
            </w:r>
          </w:p>
        </w:tc>
        <w:tc>
          <w:tcPr>
            <w:tcW w:w="8002" w:type="dxa"/>
            <w:gridSpan w:val="2"/>
          </w:tcPr>
          <w:p w14:paraId="3FE93846" w14:textId="77777777" w:rsidR="00F269FA" w:rsidRPr="00967318" w:rsidRDefault="00F269FA" w:rsidP="00E50514">
            <w:pPr>
              <w:autoSpaceDE w:val="0"/>
              <w:autoSpaceDN w:val="0"/>
              <w:adjustRightInd w:val="0"/>
              <w:spacing w:before="120" w:after="120"/>
              <w:jc w:val="both"/>
              <w:rPr>
                <w:rFonts w:ascii="Tahoma" w:hAnsi="Tahoma" w:cs="Tahoma"/>
                <w:sz w:val="24"/>
                <w:szCs w:val="24"/>
              </w:rPr>
            </w:pPr>
            <w:r w:rsidRPr="00967318">
              <w:rPr>
                <w:rFonts w:ascii="Tahoma" w:eastAsia="MinionPro-Regular" w:hAnsi="Tahoma" w:cs="Tahoma"/>
                <w:sz w:val="24"/>
                <w:szCs w:val="24"/>
              </w:rPr>
              <w:t>Skill, technique, style and coaching of Athletics.</w:t>
            </w:r>
          </w:p>
        </w:tc>
      </w:tr>
      <w:tr w:rsidR="00F269FA" w:rsidRPr="00967318" w14:paraId="1FC4F372" w14:textId="77777777" w:rsidTr="00E50514">
        <w:trPr>
          <w:gridAfter w:val="1"/>
          <w:wAfter w:w="60" w:type="dxa"/>
          <w:trHeight w:val="415"/>
        </w:trPr>
        <w:tc>
          <w:tcPr>
            <w:tcW w:w="1182" w:type="dxa"/>
          </w:tcPr>
          <w:p w14:paraId="0BC314D5" w14:textId="77777777" w:rsidR="00F269FA" w:rsidRPr="00967318" w:rsidRDefault="00F269FA" w:rsidP="00E50514">
            <w:pPr>
              <w:autoSpaceDE w:val="0"/>
              <w:autoSpaceDN w:val="0"/>
              <w:adjustRightInd w:val="0"/>
              <w:spacing w:before="120" w:after="120"/>
              <w:jc w:val="center"/>
              <w:rPr>
                <w:rFonts w:ascii="Tahoma" w:hAnsi="Tahoma" w:cs="Tahoma"/>
                <w:b/>
                <w:bCs/>
                <w:sz w:val="24"/>
                <w:szCs w:val="24"/>
              </w:rPr>
            </w:pPr>
            <w:r w:rsidRPr="00967318">
              <w:rPr>
                <w:rFonts w:ascii="Tahoma" w:eastAsia="MinionPro-Regular" w:hAnsi="Tahoma" w:cs="Tahoma"/>
                <w:sz w:val="24"/>
                <w:szCs w:val="24"/>
              </w:rPr>
              <w:lastRenderedPageBreak/>
              <w:t>Class 11</w:t>
            </w:r>
          </w:p>
        </w:tc>
        <w:tc>
          <w:tcPr>
            <w:tcW w:w="304" w:type="dxa"/>
            <w:gridSpan w:val="2"/>
          </w:tcPr>
          <w:p w14:paraId="5602DC43" w14:textId="77777777" w:rsidR="00F269FA" w:rsidRPr="00967318" w:rsidRDefault="00F269FA" w:rsidP="00E50514">
            <w:pPr>
              <w:autoSpaceDE w:val="0"/>
              <w:autoSpaceDN w:val="0"/>
              <w:adjustRightInd w:val="0"/>
              <w:spacing w:before="120" w:after="120"/>
              <w:jc w:val="center"/>
              <w:rPr>
                <w:rFonts w:ascii="Tahoma" w:hAnsi="Tahoma" w:cs="Tahoma"/>
                <w:b/>
                <w:bCs/>
                <w:sz w:val="24"/>
                <w:szCs w:val="24"/>
              </w:rPr>
            </w:pPr>
            <w:r w:rsidRPr="00967318">
              <w:rPr>
                <w:rFonts w:ascii="Tahoma" w:eastAsia="MinionPro-Regular" w:hAnsi="Tahoma" w:cs="Tahoma"/>
                <w:sz w:val="24"/>
                <w:szCs w:val="24"/>
              </w:rPr>
              <w:t>:</w:t>
            </w:r>
          </w:p>
        </w:tc>
        <w:tc>
          <w:tcPr>
            <w:tcW w:w="8002" w:type="dxa"/>
            <w:gridSpan w:val="2"/>
          </w:tcPr>
          <w:p w14:paraId="46C8C89C" w14:textId="77777777" w:rsidR="00F269FA" w:rsidRPr="00967318" w:rsidRDefault="00F269FA" w:rsidP="00E50514">
            <w:pPr>
              <w:autoSpaceDE w:val="0"/>
              <w:autoSpaceDN w:val="0"/>
              <w:adjustRightInd w:val="0"/>
              <w:spacing w:before="120" w:after="120"/>
              <w:jc w:val="both"/>
              <w:rPr>
                <w:rFonts w:ascii="Tahoma" w:eastAsia="MinionPro-Regular" w:hAnsi="Tahoma" w:cs="Tahoma"/>
                <w:sz w:val="24"/>
                <w:szCs w:val="24"/>
              </w:rPr>
            </w:pPr>
            <w:r w:rsidRPr="00967318">
              <w:rPr>
                <w:rFonts w:ascii="Tahoma" w:eastAsia="MinionPro-Regular" w:hAnsi="Tahoma" w:cs="Tahoma"/>
                <w:sz w:val="24"/>
                <w:szCs w:val="24"/>
              </w:rPr>
              <w:t>Skill, technique, style and coaching of Athletics.</w:t>
            </w:r>
          </w:p>
        </w:tc>
      </w:tr>
      <w:tr w:rsidR="00F269FA" w:rsidRPr="00967318" w14:paraId="7B121209" w14:textId="77777777" w:rsidTr="00E50514">
        <w:trPr>
          <w:gridAfter w:val="1"/>
          <w:wAfter w:w="60" w:type="dxa"/>
          <w:trHeight w:val="415"/>
        </w:trPr>
        <w:tc>
          <w:tcPr>
            <w:tcW w:w="1182" w:type="dxa"/>
          </w:tcPr>
          <w:p w14:paraId="61BC3008" w14:textId="77777777" w:rsidR="00F269FA" w:rsidRPr="00967318" w:rsidRDefault="00F269FA" w:rsidP="00E50514">
            <w:pPr>
              <w:autoSpaceDE w:val="0"/>
              <w:autoSpaceDN w:val="0"/>
              <w:adjustRightInd w:val="0"/>
              <w:spacing w:before="120" w:after="120"/>
              <w:jc w:val="center"/>
              <w:rPr>
                <w:rFonts w:ascii="Tahoma" w:hAnsi="Tahoma" w:cs="Tahoma"/>
                <w:b/>
                <w:bCs/>
                <w:sz w:val="24"/>
                <w:szCs w:val="24"/>
              </w:rPr>
            </w:pPr>
            <w:r w:rsidRPr="00967318">
              <w:rPr>
                <w:rFonts w:ascii="Tahoma" w:eastAsia="MinionPro-Regular" w:hAnsi="Tahoma" w:cs="Tahoma"/>
                <w:sz w:val="24"/>
                <w:szCs w:val="24"/>
              </w:rPr>
              <w:t>Class 12</w:t>
            </w:r>
          </w:p>
        </w:tc>
        <w:tc>
          <w:tcPr>
            <w:tcW w:w="304" w:type="dxa"/>
            <w:gridSpan w:val="2"/>
          </w:tcPr>
          <w:p w14:paraId="0B8B9806" w14:textId="77777777" w:rsidR="00F269FA" w:rsidRPr="00967318" w:rsidRDefault="00F269FA" w:rsidP="00E50514">
            <w:pPr>
              <w:autoSpaceDE w:val="0"/>
              <w:autoSpaceDN w:val="0"/>
              <w:adjustRightInd w:val="0"/>
              <w:spacing w:before="120" w:after="120"/>
              <w:jc w:val="center"/>
              <w:rPr>
                <w:rFonts w:ascii="Tahoma" w:hAnsi="Tahoma" w:cs="Tahoma"/>
                <w:b/>
                <w:bCs/>
                <w:sz w:val="24"/>
                <w:szCs w:val="24"/>
              </w:rPr>
            </w:pPr>
            <w:r w:rsidRPr="00967318">
              <w:rPr>
                <w:rFonts w:ascii="Tahoma" w:eastAsia="MinionPro-Regular" w:hAnsi="Tahoma" w:cs="Tahoma"/>
                <w:sz w:val="24"/>
                <w:szCs w:val="24"/>
              </w:rPr>
              <w:t>:</w:t>
            </w:r>
          </w:p>
        </w:tc>
        <w:tc>
          <w:tcPr>
            <w:tcW w:w="8002" w:type="dxa"/>
            <w:gridSpan w:val="2"/>
          </w:tcPr>
          <w:p w14:paraId="0553CDFD" w14:textId="77777777" w:rsidR="00F269FA" w:rsidRPr="00967318" w:rsidRDefault="00F269FA" w:rsidP="00E50514">
            <w:pPr>
              <w:autoSpaceDE w:val="0"/>
              <w:autoSpaceDN w:val="0"/>
              <w:adjustRightInd w:val="0"/>
              <w:spacing w:before="120" w:after="120"/>
              <w:jc w:val="both"/>
              <w:rPr>
                <w:rFonts w:ascii="Tahoma" w:eastAsia="MinionPro-Regular" w:hAnsi="Tahoma" w:cs="Tahoma"/>
                <w:sz w:val="24"/>
                <w:szCs w:val="24"/>
              </w:rPr>
            </w:pPr>
            <w:r w:rsidRPr="00967318">
              <w:rPr>
                <w:rFonts w:ascii="Tahoma" w:eastAsia="MinionPro-Regular" w:hAnsi="Tahoma" w:cs="Tahoma"/>
                <w:sz w:val="24"/>
                <w:szCs w:val="24"/>
              </w:rPr>
              <w:t xml:space="preserve">Physical education; Training and Coaching - Meaning and Concept; Methods of Training; aerobic and aerobic exercises. </w:t>
            </w:r>
          </w:p>
        </w:tc>
      </w:tr>
      <w:tr w:rsidR="00F269FA" w:rsidRPr="00967318" w14:paraId="268C7F11" w14:textId="77777777" w:rsidTr="00E50514">
        <w:trPr>
          <w:gridAfter w:val="1"/>
          <w:wAfter w:w="60" w:type="dxa"/>
          <w:trHeight w:val="415"/>
        </w:trPr>
        <w:tc>
          <w:tcPr>
            <w:tcW w:w="1182" w:type="dxa"/>
          </w:tcPr>
          <w:p w14:paraId="7F4AED22" w14:textId="77777777" w:rsidR="00F269FA" w:rsidRPr="00967318" w:rsidRDefault="00F269FA" w:rsidP="00E50514">
            <w:pPr>
              <w:autoSpaceDE w:val="0"/>
              <w:autoSpaceDN w:val="0"/>
              <w:adjustRightInd w:val="0"/>
              <w:spacing w:before="120" w:after="120"/>
              <w:jc w:val="center"/>
              <w:rPr>
                <w:rFonts w:ascii="Tahoma" w:hAnsi="Tahoma" w:cs="Tahoma"/>
                <w:b/>
                <w:bCs/>
                <w:sz w:val="24"/>
                <w:szCs w:val="24"/>
              </w:rPr>
            </w:pPr>
            <w:r w:rsidRPr="00967318">
              <w:rPr>
                <w:rFonts w:ascii="Tahoma" w:eastAsia="MinionPro-Regular" w:hAnsi="Tahoma" w:cs="Tahoma"/>
                <w:sz w:val="24"/>
                <w:szCs w:val="24"/>
              </w:rPr>
              <w:t>Class 13</w:t>
            </w:r>
          </w:p>
        </w:tc>
        <w:tc>
          <w:tcPr>
            <w:tcW w:w="304" w:type="dxa"/>
            <w:gridSpan w:val="2"/>
          </w:tcPr>
          <w:p w14:paraId="787839F1" w14:textId="77777777" w:rsidR="00F269FA" w:rsidRPr="00967318" w:rsidRDefault="00F269FA" w:rsidP="00E50514">
            <w:pPr>
              <w:autoSpaceDE w:val="0"/>
              <w:autoSpaceDN w:val="0"/>
              <w:adjustRightInd w:val="0"/>
              <w:spacing w:before="120" w:after="120"/>
              <w:jc w:val="center"/>
              <w:rPr>
                <w:rFonts w:ascii="Tahoma" w:hAnsi="Tahoma" w:cs="Tahoma"/>
                <w:b/>
                <w:bCs/>
                <w:sz w:val="24"/>
                <w:szCs w:val="24"/>
              </w:rPr>
            </w:pPr>
            <w:r w:rsidRPr="00967318">
              <w:rPr>
                <w:rFonts w:ascii="Tahoma" w:eastAsia="MinionPro-Regular" w:hAnsi="Tahoma" w:cs="Tahoma"/>
                <w:sz w:val="24"/>
                <w:szCs w:val="24"/>
              </w:rPr>
              <w:t>:</w:t>
            </w:r>
          </w:p>
        </w:tc>
        <w:tc>
          <w:tcPr>
            <w:tcW w:w="8002" w:type="dxa"/>
            <w:gridSpan w:val="2"/>
          </w:tcPr>
          <w:p w14:paraId="3753D7D9" w14:textId="77777777" w:rsidR="00F269FA" w:rsidRPr="00967318" w:rsidRDefault="00F269FA" w:rsidP="00E50514">
            <w:pPr>
              <w:autoSpaceDE w:val="0"/>
              <w:autoSpaceDN w:val="0"/>
              <w:adjustRightInd w:val="0"/>
              <w:spacing w:before="120" w:after="120"/>
              <w:jc w:val="both"/>
              <w:rPr>
                <w:rFonts w:ascii="Tahoma" w:hAnsi="Tahoma" w:cs="Tahoma"/>
                <w:sz w:val="24"/>
                <w:szCs w:val="24"/>
              </w:rPr>
            </w:pPr>
            <w:r w:rsidRPr="00967318">
              <w:rPr>
                <w:rFonts w:ascii="Tahoma" w:eastAsia="MinionPro-Regular" w:hAnsi="Tahoma" w:cs="Tahoma"/>
                <w:sz w:val="24"/>
                <w:szCs w:val="24"/>
              </w:rPr>
              <w:t>Calisthenics, weight training, Circuit training and Interval training.</w:t>
            </w:r>
          </w:p>
        </w:tc>
      </w:tr>
      <w:tr w:rsidR="00F269FA" w:rsidRPr="00967318" w14:paraId="26B74AA3" w14:textId="77777777" w:rsidTr="00E50514">
        <w:trPr>
          <w:gridAfter w:val="1"/>
          <w:wAfter w:w="60" w:type="dxa"/>
          <w:trHeight w:val="415"/>
        </w:trPr>
        <w:tc>
          <w:tcPr>
            <w:tcW w:w="1182" w:type="dxa"/>
          </w:tcPr>
          <w:p w14:paraId="76F383D7" w14:textId="77777777" w:rsidR="00F269FA" w:rsidRPr="00967318" w:rsidRDefault="00F269FA" w:rsidP="00E50514">
            <w:pPr>
              <w:autoSpaceDE w:val="0"/>
              <w:autoSpaceDN w:val="0"/>
              <w:adjustRightInd w:val="0"/>
              <w:spacing w:before="120" w:after="120"/>
              <w:jc w:val="center"/>
              <w:rPr>
                <w:rFonts w:ascii="Tahoma" w:hAnsi="Tahoma" w:cs="Tahoma"/>
                <w:b/>
                <w:bCs/>
                <w:sz w:val="24"/>
                <w:szCs w:val="24"/>
              </w:rPr>
            </w:pPr>
            <w:r w:rsidRPr="00967318">
              <w:rPr>
                <w:rFonts w:ascii="Tahoma" w:eastAsia="MinionPro-Regular" w:hAnsi="Tahoma" w:cs="Tahoma"/>
                <w:sz w:val="24"/>
                <w:szCs w:val="24"/>
              </w:rPr>
              <w:t>Class 14</w:t>
            </w:r>
          </w:p>
        </w:tc>
        <w:tc>
          <w:tcPr>
            <w:tcW w:w="304" w:type="dxa"/>
            <w:gridSpan w:val="2"/>
          </w:tcPr>
          <w:p w14:paraId="7715D90C" w14:textId="77777777" w:rsidR="00F269FA" w:rsidRPr="00967318" w:rsidRDefault="00F269FA" w:rsidP="00E50514">
            <w:pPr>
              <w:autoSpaceDE w:val="0"/>
              <w:autoSpaceDN w:val="0"/>
              <w:adjustRightInd w:val="0"/>
              <w:spacing w:before="120" w:after="120"/>
              <w:jc w:val="center"/>
              <w:rPr>
                <w:rFonts w:ascii="Tahoma" w:hAnsi="Tahoma" w:cs="Tahoma"/>
                <w:b/>
                <w:bCs/>
                <w:sz w:val="24"/>
                <w:szCs w:val="24"/>
              </w:rPr>
            </w:pPr>
            <w:r w:rsidRPr="00967318">
              <w:rPr>
                <w:rFonts w:ascii="Tahoma" w:eastAsia="MinionPro-Regular" w:hAnsi="Tahoma" w:cs="Tahoma"/>
                <w:sz w:val="24"/>
                <w:szCs w:val="24"/>
              </w:rPr>
              <w:t>:</w:t>
            </w:r>
          </w:p>
        </w:tc>
        <w:tc>
          <w:tcPr>
            <w:tcW w:w="8002" w:type="dxa"/>
            <w:gridSpan w:val="2"/>
          </w:tcPr>
          <w:p w14:paraId="1C348AA3" w14:textId="77777777" w:rsidR="00F269FA" w:rsidRPr="00967318" w:rsidRDefault="00F269FA" w:rsidP="00E50514">
            <w:pPr>
              <w:autoSpaceDE w:val="0"/>
              <w:autoSpaceDN w:val="0"/>
              <w:adjustRightInd w:val="0"/>
              <w:spacing w:before="120" w:after="120"/>
              <w:jc w:val="both"/>
              <w:rPr>
                <w:rFonts w:ascii="Tahoma" w:hAnsi="Tahoma" w:cs="Tahoma"/>
                <w:sz w:val="24"/>
                <w:szCs w:val="24"/>
              </w:rPr>
            </w:pPr>
            <w:r w:rsidRPr="00967318">
              <w:rPr>
                <w:rFonts w:ascii="Tahoma" w:eastAsia="MinionPro-Regular" w:hAnsi="Tahoma" w:cs="Tahoma"/>
                <w:sz w:val="24"/>
                <w:szCs w:val="24"/>
              </w:rPr>
              <w:t>Fartlek training, Effects of Exercise on Muscular, Respiratory, Circulatory and Digestive systems; Balanced Diet and Nutrition.</w:t>
            </w:r>
          </w:p>
        </w:tc>
      </w:tr>
      <w:tr w:rsidR="00F269FA" w:rsidRPr="00967318" w14:paraId="7D002550" w14:textId="77777777" w:rsidTr="00E50514">
        <w:trPr>
          <w:gridAfter w:val="1"/>
          <w:wAfter w:w="60" w:type="dxa"/>
          <w:trHeight w:val="415"/>
        </w:trPr>
        <w:tc>
          <w:tcPr>
            <w:tcW w:w="1182" w:type="dxa"/>
          </w:tcPr>
          <w:p w14:paraId="60B70443" w14:textId="77777777" w:rsidR="00F269FA" w:rsidRPr="00967318" w:rsidRDefault="00F269FA" w:rsidP="00E50514">
            <w:pPr>
              <w:autoSpaceDE w:val="0"/>
              <w:autoSpaceDN w:val="0"/>
              <w:adjustRightInd w:val="0"/>
              <w:spacing w:before="120" w:after="120"/>
              <w:jc w:val="center"/>
              <w:rPr>
                <w:rFonts w:ascii="Tahoma" w:hAnsi="Tahoma" w:cs="Tahoma"/>
                <w:b/>
                <w:bCs/>
                <w:sz w:val="24"/>
                <w:szCs w:val="24"/>
              </w:rPr>
            </w:pPr>
            <w:r w:rsidRPr="00967318">
              <w:rPr>
                <w:rFonts w:ascii="Tahoma" w:eastAsia="MinionPro-Regular" w:hAnsi="Tahoma" w:cs="Tahoma"/>
                <w:sz w:val="24"/>
                <w:szCs w:val="24"/>
              </w:rPr>
              <w:t>Class 15</w:t>
            </w:r>
          </w:p>
        </w:tc>
        <w:tc>
          <w:tcPr>
            <w:tcW w:w="304" w:type="dxa"/>
            <w:gridSpan w:val="2"/>
          </w:tcPr>
          <w:p w14:paraId="682B6F41" w14:textId="77777777" w:rsidR="00F269FA" w:rsidRPr="00967318" w:rsidRDefault="00F269FA" w:rsidP="00E50514">
            <w:pPr>
              <w:autoSpaceDE w:val="0"/>
              <w:autoSpaceDN w:val="0"/>
              <w:adjustRightInd w:val="0"/>
              <w:spacing w:before="120" w:after="120"/>
              <w:jc w:val="center"/>
              <w:rPr>
                <w:rFonts w:ascii="Tahoma" w:hAnsi="Tahoma" w:cs="Tahoma"/>
                <w:b/>
                <w:bCs/>
                <w:sz w:val="24"/>
                <w:szCs w:val="24"/>
              </w:rPr>
            </w:pPr>
            <w:r w:rsidRPr="00967318">
              <w:rPr>
                <w:rFonts w:ascii="Tahoma" w:eastAsia="MinionPro-Regular" w:hAnsi="Tahoma" w:cs="Tahoma"/>
                <w:sz w:val="24"/>
                <w:szCs w:val="24"/>
              </w:rPr>
              <w:t>:</w:t>
            </w:r>
          </w:p>
        </w:tc>
        <w:tc>
          <w:tcPr>
            <w:tcW w:w="8002" w:type="dxa"/>
            <w:gridSpan w:val="2"/>
          </w:tcPr>
          <w:p w14:paraId="6558068C" w14:textId="77777777" w:rsidR="00F269FA" w:rsidRPr="00967318" w:rsidRDefault="00F269FA" w:rsidP="00E50514">
            <w:pPr>
              <w:autoSpaceDE w:val="0"/>
              <w:autoSpaceDN w:val="0"/>
              <w:adjustRightInd w:val="0"/>
              <w:spacing w:before="120" w:after="120"/>
              <w:jc w:val="both"/>
              <w:rPr>
                <w:rFonts w:ascii="Tahoma" w:hAnsi="Tahoma" w:cs="Tahoma"/>
                <w:sz w:val="24"/>
                <w:szCs w:val="24"/>
              </w:rPr>
            </w:pPr>
            <w:r w:rsidRPr="00967318">
              <w:rPr>
                <w:rFonts w:ascii="Tahoma" w:eastAsia="MinionPro-Regular" w:hAnsi="Tahoma" w:cs="Tahoma"/>
                <w:sz w:val="24"/>
                <w:szCs w:val="24"/>
              </w:rPr>
              <w:t xml:space="preserve">Effects of Diet on Performance; Physiological changes due to ageing and role of regular exercise on ageing process; Learning and Theories of learning. </w:t>
            </w:r>
          </w:p>
        </w:tc>
      </w:tr>
      <w:tr w:rsidR="00F269FA" w:rsidRPr="00967318" w14:paraId="1C913451" w14:textId="77777777" w:rsidTr="00E50514">
        <w:trPr>
          <w:gridAfter w:val="1"/>
          <w:wAfter w:w="60" w:type="dxa"/>
          <w:trHeight w:val="415"/>
        </w:trPr>
        <w:tc>
          <w:tcPr>
            <w:tcW w:w="1182" w:type="dxa"/>
          </w:tcPr>
          <w:p w14:paraId="09A462F4" w14:textId="77777777" w:rsidR="00F269FA" w:rsidRPr="00967318" w:rsidRDefault="00F269FA" w:rsidP="00E50514">
            <w:pPr>
              <w:autoSpaceDE w:val="0"/>
              <w:autoSpaceDN w:val="0"/>
              <w:adjustRightInd w:val="0"/>
              <w:spacing w:before="120" w:after="120"/>
              <w:jc w:val="center"/>
              <w:rPr>
                <w:rFonts w:ascii="Tahoma" w:hAnsi="Tahoma" w:cs="Tahoma"/>
                <w:b/>
                <w:bCs/>
                <w:sz w:val="24"/>
                <w:szCs w:val="24"/>
              </w:rPr>
            </w:pPr>
            <w:r w:rsidRPr="00967318">
              <w:rPr>
                <w:rFonts w:ascii="Tahoma" w:eastAsia="MinionPro-Regular" w:hAnsi="Tahoma" w:cs="Tahoma"/>
                <w:sz w:val="24"/>
                <w:szCs w:val="24"/>
              </w:rPr>
              <w:t>Class 16</w:t>
            </w:r>
          </w:p>
        </w:tc>
        <w:tc>
          <w:tcPr>
            <w:tcW w:w="304" w:type="dxa"/>
            <w:gridSpan w:val="2"/>
          </w:tcPr>
          <w:p w14:paraId="0274EBE8" w14:textId="77777777" w:rsidR="00F269FA" w:rsidRPr="00967318" w:rsidRDefault="00F269FA" w:rsidP="00E50514">
            <w:pPr>
              <w:autoSpaceDE w:val="0"/>
              <w:autoSpaceDN w:val="0"/>
              <w:adjustRightInd w:val="0"/>
              <w:spacing w:before="120" w:after="120"/>
              <w:jc w:val="center"/>
              <w:rPr>
                <w:rFonts w:ascii="Tahoma" w:hAnsi="Tahoma" w:cs="Tahoma"/>
                <w:b/>
                <w:bCs/>
                <w:sz w:val="24"/>
                <w:szCs w:val="24"/>
              </w:rPr>
            </w:pPr>
            <w:r w:rsidRPr="00967318">
              <w:rPr>
                <w:rFonts w:ascii="Tahoma" w:eastAsia="MinionPro-Regular" w:hAnsi="Tahoma" w:cs="Tahoma"/>
                <w:sz w:val="24"/>
                <w:szCs w:val="24"/>
              </w:rPr>
              <w:t>:</w:t>
            </w:r>
          </w:p>
        </w:tc>
        <w:tc>
          <w:tcPr>
            <w:tcW w:w="8002" w:type="dxa"/>
            <w:gridSpan w:val="2"/>
          </w:tcPr>
          <w:p w14:paraId="5A8ADEC6" w14:textId="77777777" w:rsidR="00F269FA" w:rsidRPr="00967318" w:rsidRDefault="00F269FA" w:rsidP="00E50514">
            <w:pPr>
              <w:autoSpaceDE w:val="0"/>
              <w:autoSpaceDN w:val="0"/>
              <w:adjustRightInd w:val="0"/>
              <w:spacing w:before="120" w:after="120"/>
              <w:jc w:val="both"/>
              <w:rPr>
                <w:rFonts w:ascii="Tahoma" w:eastAsia="MinionPro-Regular" w:hAnsi="Tahoma" w:cs="Tahoma"/>
                <w:sz w:val="24"/>
                <w:szCs w:val="24"/>
              </w:rPr>
            </w:pPr>
            <w:r w:rsidRPr="00967318">
              <w:rPr>
                <w:rFonts w:ascii="Tahoma" w:eastAsia="MinionPro-Regular" w:hAnsi="Tahoma" w:cs="Tahoma"/>
                <w:sz w:val="24"/>
                <w:szCs w:val="24"/>
              </w:rPr>
              <w:t>Personality, its dimensions and types; Role of sports in personality development; Motivation and Achievements in Sports; Adolescent Problems and its Management; Posture; Postural Deformities and Exercises for good posture.</w:t>
            </w:r>
          </w:p>
        </w:tc>
      </w:tr>
      <w:tr w:rsidR="00F269FA" w:rsidRPr="00967318" w14:paraId="16B963D9" w14:textId="77777777" w:rsidTr="00E50514">
        <w:trPr>
          <w:trHeight w:val="415"/>
        </w:trPr>
        <w:tc>
          <w:tcPr>
            <w:tcW w:w="1242" w:type="dxa"/>
            <w:gridSpan w:val="2"/>
          </w:tcPr>
          <w:p w14:paraId="0990BE80" w14:textId="77777777" w:rsidR="00F269FA" w:rsidRPr="00AB32A1" w:rsidRDefault="00F269FA" w:rsidP="00E50514">
            <w:pPr>
              <w:autoSpaceDE w:val="0"/>
              <w:autoSpaceDN w:val="0"/>
              <w:adjustRightInd w:val="0"/>
              <w:spacing w:before="120" w:after="120"/>
              <w:jc w:val="center"/>
              <w:rPr>
                <w:rFonts w:ascii="Tahoma" w:hAnsi="Tahoma" w:cs="Tahoma"/>
                <w:b/>
                <w:bCs/>
                <w:sz w:val="24"/>
                <w:szCs w:val="24"/>
              </w:rPr>
            </w:pPr>
            <w:r w:rsidRPr="00AB32A1">
              <w:rPr>
                <w:rFonts w:ascii="Tahoma" w:eastAsia="MinionPro-Regular" w:hAnsi="Tahoma" w:cs="Tahoma"/>
                <w:b/>
                <w:bCs/>
                <w:sz w:val="24"/>
                <w:szCs w:val="24"/>
              </w:rPr>
              <w:t>Class 17</w:t>
            </w:r>
          </w:p>
        </w:tc>
        <w:tc>
          <w:tcPr>
            <w:tcW w:w="304" w:type="dxa"/>
            <w:gridSpan w:val="2"/>
          </w:tcPr>
          <w:p w14:paraId="10E8FB63" w14:textId="77777777" w:rsidR="00F269FA" w:rsidRPr="00AB32A1" w:rsidRDefault="00F269FA" w:rsidP="00E50514">
            <w:pPr>
              <w:autoSpaceDE w:val="0"/>
              <w:autoSpaceDN w:val="0"/>
              <w:adjustRightInd w:val="0"/>
              <w:spacing w:before="120" w:after="120"/>
              <w:jc w:val="center"/>
              <w:rPr>
                <w:rFonts w:ascii="Tahoma" w:hAnsi="Tahoma" w:cs="Tahoma"/>
                <w:b/>
                <w:bCs/>
                <w:sz w:val="24"/>
                <w:szCs w:val="24"/>
              </w:rPr>
            </w:pPr>
            <w:r w:rsidRPr="00AB32A1">
              <w:rPr>
                <w:rFonts w:ascii="Tahoma" w:eastAsia="MinionPro-Regular" w:hAnsi="Tahoma" w:cs="Tahoma"/>
                <w:b/>
                <w:bCs/>
                <w:sz w:val="24"/>
                <w:szCs w:val="24"/>
              </w:rPr>
              <w:t>:</w:t>
            </w:r>
          </w:p>
        </w:tc>
        <w:tc>
          <w:tcPr>
            <w:tcW w:w="8002" w:type="dxa"/>
            <w:gridSpan w:val="2"/>
          </w:tcPr>
          <w:p w14:paraId="5500B1FF" w14:textId="77777777" w:rsidR="00F269FA" w:rsidRPr="00AB32A1" w:rsidRDefault="00F269FA" w:rsidP="00E50514">
            <w:pPr>
              <w:autoSpaceDE w:val="0"/>
              <w:autoSpaceDN w:val="0"/>
              <w:adjustRightInd w:val="0"/>
              <w:spacing w:before="120" w:after="120"/>
              <w:jc w:val="both"/>
              <w:rPr>
                <w:rFonts w:ascii="Tahoma" w:hAnsi="Tahoma" w:cs="Tahoma"/>
                <w:b/>
                <w:bCs/>
                <w:sz w:val="24"/>
                <w:szCs w:val="24"/>
              </w:rPr>
            </w:pPr>
            <w:r w:rsidRPr="00AB32A1">
              <w:rPr>
                <w:b/>
                <w:bCs/>
                <w:sz w:val="24"/>
                <w:szCs w:val="24"/>
              </w:rPr>
              <w:t xml:space="preserve">Final </w:t>
            </w:r>
            <w:r w:rsidRPr="00AB32A1">
              <w:rPr>
                <w:rFonts w:ascii="Tahoma" w:hAnsi="Tahoma" w:cs="Tahoma"/>
                <w:b/>
                <w:bCs/>
                <w:sz w:val="24"/>
                <w:szCs w:val="24"/>
              </w:rPr>
              <w:t>Practical Examination</w:t>
            </w:r>
          </w:p>
        </w:tc>
      </w:tr>
    </w:tbl>
    <w:p w14:paraId="613837FF" w14:textId="77777777" w:rsidR="00F269FA" w:rsidRPr="00967318" w:rsidRDefault="00F269FA" w:rsidP="00F269FA">
      <w:pPr>
        <w:autoSpaceDE w:val="0"/>
        <w:autoSpaceDN w:val="0"/>
        <w:spacing w:before="120" w:after="120"/>
        <w:rPr>
          <w:rFonts w:ascii="Tahoma" w:eastAsia="MinionPro-Regular" w:hAnsi="Tahoma" w:cs="Tahoma"/>
          <w:b/>
          <w:sz w:val="24"/>
          <w:szCs w:val="24"/>
        </w:rPr>
      </w:pPr>
      <w:r w:rsidRPr="00967318">
        <w:rPr>
          <w:rFonts w:ascii="Tahoma" w:eastAsia="MinionPro-Regular" w:hAnsi="Tahoma" w:cs="Tahoma"/>
          <w:b/>
          <w:sz w:val="24"/>
          <w:szCs w:val="24"/>
        </w:rPr>
        <w:t>Learning Outcomes:</w:t>
      </w:r>
    </w:p>
    <w:p w14:paraId="44C92C5F" w14:textId="77777777" w:rsidR="00F269FA" w:rsidRPr="00967318" w:rsidRDefault="00F269FA" w:rsidP="00F269FA">
      <w:pPr>
        <w:autoSpaceDE w:val="0"/>
        <w:autoSpaceDN w:val="0"/>
        <w:adjustRightInd w:val="0"/>
        <w:jc w:val="both"/>
        <w:rPr>
          <w:rFonts w:ascii="Tahoma" w:eastAsia="MinionPro-Regular" w:hAnsi="Tahoma" w:cs="Tahoma"/>
          <w:b/>
          <w:sz w:val="24"/>
          <w:szCs w:val="24"/>
        </w:rPr>
      </w:pPr>
      <w:r w:rsidRPr="00967318">
        <w:rPr>
          <w:rFonts w:ascii="Tahoma" w:eastAsia="Times New Roman" w:hAnsi="Tahoma" w:cs="Tahoma"/>
          <w:b/>
          <w:bCs/>
          <w:sz w:val="24"/>
          <w:szCs w:val="24"/>
          <w:lang w:eastAsia="en-IN"/>
        </w:rPr>
        <w:t>At the end of the course, the students will be able to:</w:t>
      </w:r>
    </w:p>
    <w:p w14:paraId="74B80037" w14:textId="77777777" w:rsidR="00F269FA" w:rsidRPr="00967318" w:rsidRDefault="00F269FA" w:rsidP="00F269FA">
      <w:pPr>
        <w:widowControl/>
        <w:numPr>
          <w:ilvl w:val="0"/>
          <w:numId w:val="42"/>
        </w:numPr>
        <w:spacing w:before="100" w:beforeAutospacing="1" w:after="100" w:afterAutospacing="1"/>
        <w:jc w:val="both"/>
        <w:rPr>
          <w:rFonts w:ascii="Tahoma" w:eastAsia="Times New Roman" w:hAnsi="Tahoma" w:cs="Tahoma"/>
          <w:sz w:val="24"/>
          <w:szCs w:val="24"/>
          <w:lang w:eastAsia="en-IN"/>
        </w:rPr>
      </w:pPr>
      <w:r w:rsidRPr="00967318">
        <w:rPr>
          <w:rFonts w:ascii="Tahoma" w:eastAsia="Times New Roman" w:hAnsi="Tahoma" w:cs="Tahoma"/>
          <w:bCs/>
          <w:sz w:val="24"/>
          <w:szCs w:val="24"/>
          <w:lang w:eastAsia="en-IN"/>
        </w:rPr>
        <w:t>Demonstrate</w:t>
      </w:r>
      <w:r w:rsidRPr="00967318">
        <w:rPr>
          <w:rFonts w:ascii="Tahoma" w:eastAsia="Times New Roman" w:hAnsi="Tahoma" w:cs="Tahoma"/>
          <w:sz w:val="24"/>
          <w:szCs w:val="24"/>
          <w:lang w:eastAsia="en-IN"/>
        </w:rPr>
        <w:t xml:space="preserve"> fundamental skills, techniques and playing styles of Basketball, Kabaddi, Hockey, Volleyball, Kho-Kho and Athletics. </w:t>
      </w:r>
    </w:p>
    <w:p w14:paraId="51ED37AA" w14:textId="77777777" w:rsidR="00F269FA" w:rsidRPr="00967318" w:rsidRDefault="00F269FA" w:rsidP="00F269FA">
      <w:pPr>
        <w:widowControl/>
        <w:numPr>
          <w:ilvl w:val="0"/>
          <w:numId w:val="42"/>
        </w:numPr>
        <w:spacing w:before="100" w:beforeAutospacing="1" w:after="100" w:afterAutospacing="1"/>
        <w:jc w:val="both"/>
        <w:rPr>
          <w:rFonts w:ascii="Tahoma" w:eastAsia="Times New Roman" w:hAnsi="Tahoma" w:cs="Tahoma"/>
          <w:sz w:val="24"/>
          <w:szCs w:val="24"/>
          <w:lang w:eastAsia="en-IN"/>
        </w:rPr>
      </w:pPr>
      <w:r w:rsidRPr="00967318">
        <w:rPr>
          <w:rFonts w:ascii="Tahoma" w:eastAsia="Times New Roman" w:hAnsi="Tahoma" w:cs="Tahoma"/>
          <w:bCs/>
          <w:sz w:val="24"/>
          <w:szCs w:val="24"/>
          <w:lang w:eastAsia="en-IN"/>
        </w:rPr>
        <w:t>Explain and apply</w:t>
      </w:r>
      <w:r w:rsidRPr="00967318">
        <w:rPr>
          <w:rFonts w:ascii="Tahoma" w:eastAsia="Times New Roman" w:hAnsi="Tahoma" w:cs="Tahoma"/>
          <w:sz w:val="24"/>
          <w:szCs w:val="24"/>
          <w:lang w:eastAsia="en-IN"/>
        </w:rPr>
        <w:t xml:space="preserve"> basic rules, regulations, field measurements and coaching principles of selected games and athletics. </w:t>
      </w:r>
    </w:p>
    <w:p w14:paraId="147D4E00" w14:textId="77777777" w:rsidR="00F269FA" w:rsidRPr="00967318" w:rsidRDefault="00F269FA" w:rsidP="00F269FA">
      <w:pPr>
        <w:widowControl/>
        <w:numPr>
          <w:ilvl w:val="0"/>
          <w:numId w:val="42"/>
        </w:numPr>
        <w:spacing w:before="100" w:beforeAutospacing="1" w:after="100" w:afterAutospacing="1"/>
        <w:jc w:val="both"/>
        <w:rPr>
          <w:rFonts w:ascii="Tahoma" w:eastAsia="Times New Roman" w:hAnsi="Tahoma" w:cs="Tahoma"/>
          <w:sz w:val="24"/>
          <w:szCs w:val="24"/>
          <w:lang w:eastAsia="en-IN"/>
        </w:rPr>
      </w:pPr>
      <w:r w:rsidRPr="00967318">
        <w:rPr>
          <w:rFonts w:ascii="Tahoma" w:eastAsia="Times New Roman" w:hAnsi="Tahoma" w:cs="Tahoma"/>
          <w:bCs/>
          <w:sz w:val="24"/>
          <w:szCs w:val="24"/>
          <w:lang w:eastAsia="en-IN"/>
        </w:rPr>
        <w:t>Explain</w:t>
      </w:r>
      <w:r w:rsidRPr="00967318">
        <w:rPr>
          <w:rFonts w:ascii="Tahoma" w:eastAsia="Times New Roman" w:hAnsi="Tahoma" w:cs="Tahoma"/>
          <w:sz w:val="24"/>
          <w:szCs w:val="24"/>
          <w:lang w:eastAsia="en-IN"/>
        </w:rPr>
        <w:t xml:space="preserve"> the concepts of physical education, training and coaching and </w:t>
      </w:r>
      <w:r w:rsidRPr="00967318">
        <w:rPr>
          <w:rFonts w:ascii="Tahoma" w:eastAsia="Times New Roman" w:hAnsi="Tahoma" w:cs="Tahoma"/>
          <w:bCs/>
          <w:sz w:val="24"/>
          <w:szCs w:val="24"/>
          <w:lang w:eastAsia="en-IN"/>
        </w:rPr>
        <w:t>apply</w:t>
      </w:r>
      <w:r w:rsidRPr="00967318">
        <w:rPr>
          <w:rFonts w:ascii="Tahoma" w:eastAsia="Times New Roman" w:hAnsi="Tahoma" w:cs="Tahoma"/>
          <w:sz w:val="24"/>
          <w:szCs w:val="24"/>
          <w:lang w:eastAsia="en-IN"/>
        </w:rPr>
        <w:t xml:space="preserve"> appropriate training methods for improving physical fitness and sports performance. </w:t>
      </w:r>
    </w:p>
    <w:p w14:paraId="2626164A" w14:textId="77777777" w:rsidR="00F269FA" w:rsidRPr="00967318" w:rsidRDefault="00F269FA" w:rsidP="00F269FA">
      <w:pPr>
        <w:widowControl/>
        <w:numPr>
          <w:ilvl w:val="0"/>
          <w:numId w:val="42"/>
        </w:numPr>
        <w:spacing w:before="100" w:beforeAutospacing="1" w:after="100" w:afterAutospacing="1"/>
        <w:jc w:val="both"/>
        <w:rPr>
          <w:rFonts w:ascii="Tahoma" w:eastAsia="Times New Roman" w:hAnsi="Tahoma" w:cs="Tahoma"/>
          <w:sz w:val="24"/>
          <w:szCs w:val="24"/>
          <w:lang w:eastAsia="en-IN"/>
        </w:rPr>
      </w:pPr>
      <w:r w:rsidRPr="00967318">
        <w:rPr>
          <w:rFonts w:ascii="Tahoma" w:eastAsia="Times New Roman" w:hAnsi="Tahoma" w:cs="Tahoma"/>
          <w:bCs/>
          <w:sz w:val="24"/>
          <w:szCs w:val="24"/>
          <w:lang w:eastAsia="en-IN"/>
        </w:rPr>
        <w:t>Describe</w:t>
      </w:r>
      <w:r w:rsidRPr="00967318">
        <w:rPr>
          <w:rFonts w:ascii="Tahoma" w:eastAsia="Times New Roman" w:hAnsi="Tahoma" w:cs="Tahoma"/>
          <w:sz w:val="24"/>
          <w:szCs w:val="24"/>
          <w:lang w:eastAsia="en-IN"/>
        </w:rPr>
        <w:t xml:space="preserve"> the effects of exercise and nutrition on the muscular, respiratory, circulatory and digestive systems and </w:t>
      </w:r>
      <w:r w:rsidRPr="00967318">
        <w:rPr>
          <w:rFonts w:ascii="Tahoma" w:eastAsia="Times New Roman" w:hAnsi="Tahoma" w:cs="Tahoma"/>
          <w:bCs/>
          <w:sz w:val="24"/>
          <w:szCs w:val="24"/>
          <w:lang w:eastAsia="en-IN"/>
        </w:rPr>
        <w:t>apply</w:t>
      </w:r>
      <w:r w:rsidRPr="00967318">
        <w:rPr>
          <w:rFonts w:ascii="Tahoma" w:eastAsia="Times New Roman" w:hAnsi="Tahoma" w:cs="Tahoma"/>
          <w:sz w:val="24"/>
          <w:szCs w:val="24"/>
          <w:lang w:eastAsia="en-IN"/>
        </w:rPr>
        <w:t xml:space="preserve"> basic principles of balanced diet and sports nutrition. </w:t>
      </w:r>
    </w:p>
    <w:p w14:paraId="1E31E8E1" w14:textId="77777777" w:rsidR="00F269FA" w:rsidRPr="00967318" w:rsidRDefault="00F269FA" w:rsidP="00F269FA">
      <w:pPr>
        <w:widowControl/>
        <w:numPr>
          <w:ilvl w:val="0"/>
          <w:numId w:val="42"/>
        </w:numPr>
        <w:spacing w:before="100" w:beforeAutospacing="1" w:after="100" w:afterAutospacing="1"/>
        <w:jc w:val="both"/>
        <w:rPr>
          <w:rFonts w:ascii="Tahoma" w:eastAsia="Times New Roman" w:hAnsi="Tahoma" w:cs="Tahoma"/>
          <w:sz w:val="24"/>
          <w:szCs w:val="24"/>
          <w:lang w:eastAsia="en-IN"/>
        </w:rPr>
      </w:pPr>
      <w:r w:rsidRPr="00967318">
        <w:rPr>
          <w:rFonts w:ascii="Tahoma" w:eastAsia="Times New Roman" w:hAnsi="Tahoma" w:cs="Tahoma"/>
          <w:bCs/>
          <w:sz w:val="24"/>
          <w:szCs w:val="24"/>
          <w:lang w:eastAsia="en-IN"/>
        </w:rPr>
        <w:t>Explain</w:t>
      </w:r>
      <w:r w:rsidRPr="00967318">
        <w:rPr>
          <w:rFonts w:ascii="Tahoma" w:eastAsia="Times New Roman" w:hAnsi="Tahoma" w:cs="Tahoma"/>
          <w:sz w:val="24"/>
          <w:szCs w:val="24"/>
          <w:lang w:eastAsia="en-IN"/>
        </w:rPr>
        <w:t xml:space="preserve"> the role of exercise, learning, motivation, personality development and sports participation in promoting healthy and productive behaviour. </w:t>
      </w:r>
    </w:p>
    <w:p w14:paraId="7BBFCAF7" w14:textId="77777777" w:rsidR="00F269FA" w:rsidRPr="00967318" w:rsidRDefault="00F269FA" w:rsidP="00F269FA">
      <w:pPr>
        <w:widowControl/>
        <w:numPr>
          <w:ilvl w:val="0"/>
          <w:numId w:val="42"/>
        </w:numPr>
        <w:spacing w:before="100" w:beforeAutospacing="1" w:after="100" w:afterAutospacing="1"/>
        <w:jc w:val="both"/>
        <w:rPr>
          <w:rFonts w:ascii="Tahoma" w:eastAsia="Times New Roman" w:hAnsi="Tahoma" w:cs="Tahoma"/>
          <w:sz w:val="24"/>
          <w:szCs w:val="24"/>
          <w:lang w:eastAsia="en-IN"/>
        </w:rPr>
      </w:pPr>
      <w:r w:rsidRPr="00967318">
        <w:rPr>
          <w:rFonts w:ascii="Tahoma" w:eastAsia="Times New Roman" w:hAnsi="Tahoma" w:cs="Tahoma"/>
          <w:bCs/>
          <w:sz w:val="24"/>
          <w:szCs w:val="24"/>
          <w:lang w:eastAsia="en-IN"/>
        </w:rPr>
        <w:t>Identify</w:t>
      </w:r>
      <w:r w:rsidRPr="00967318">
        <w:rPr>
          <w:rFonts w:ascii="Tahoma" w:eastAsia="Times New Roman" w:hAnsi="Tahoma" w:cs="Tahoma"/>
          <w:sz w:val="24"/>
          <w:szCs w:val="24"/>
          <w:lang w:eastAsia="en-IN"/>
        </w:rPr>
        <w:t xml:space="preserve"> common postural deformities and </w:t>
      </w:r>
      <w:r w:rsidRPr="00967318">
        <w:rPr>
          <w:rFonts w:ascii="Tahoma" w:eastAsia="Times New Roman" w:hAnsi="Tahoma" w:cs="Tahoma"/>
          <w:bCs/>
          <w:sz w:val="24"/>
          <w:szCs w:val="24"/>
          <w:lang w:eastAsia="en-IN"/>
        </w:rPr>
        <w:t>demonstrate</w:t>
      </w:r>
      <w:r w:rsidRPr="00967318">
        <w:rPr>
          <w:rFonts w:ascii="Tahoma" w:eastAsia="Times New Roman" w:hAnsi="Tahoma" w:cs="Tahoma"/>
          <w:sz w:val="24"/>
          <w:szCs w:val="24"/>
          <w:lang w:eastAsia="en-IN"/>
        </w:rPr>
        <w:t xml:space="preserve"> appropriate exercises for maintaining good posture and promoting healthy ageing.</w:t>
      </w:r>
    </w:p>
    <w:p w14:paraId="07DA4DA9" w14:textId="77777777" w:rsidR="00F269FA" w:rsidRPr="00967318" w:rsidRDefault="00F269FA" w:rsidP="00F269FA">
      <w:pPr>
        <w:spacing w:before="100" w:beforeAutospacing="1" w:after="100" w:afterAutospacing="1"/>
        <w:jc w:val="both"/>
        <w:rPr>
          <w:rFonts w:ascii="Tahoma" w:eastAsia="Times New Roman" w:hAnsi="Tahoma" w:cs="Tahoma"/>
          <w:b/>
          <w:sz w:val="24"/>
          <w:szCs w:val="24"/>
          <w:lang w:eastAsia="en-IN"/>
        </w:rPr>
      </w:pPr>
      <w:r w:rsidRPr="00967318">
        <w:rPr>
          <w:rFonts w:ascii="Tahoma" w:eastAsia="Times New Roman" w:hAnsi="Tahoma" w:cs="Tahoma"/>
          <w:b/>
          <w:sz w:val="24"/>
          <w:szCs w:val="24"/>
          <w:lang w:eastAsia="en-IN"/>
        </w:rPr>
        <w:t>Reference:</w:t>
      </w:r>
    </w:p>
    <w:p w14:paraId="5CE1FD79" w14:textId="77777777" w:rsidR="00F269FA" w:rsidRPr="00967318" w:rsidRDefault="00F269FA" w:rsidP="00F269FA">
      <w:pPr>
        <w:numPr>
          <w:ilvl w:val="0"/>
          <w:numId w:val="41"/>
        </w:numPr>
        <w:tabs>
          <w:tab w:val="left" w:pos="821"/>
        </w:tabs>
        <w:spacing w:before="60" w:after="60"/>
        <w:jc w:val="both"/>
        <w:rPr>
          <w:rFonts w:ascii="Tahoma" w:eastAsia="Cambria" w:hAnsi="Tahoma" w:cs="Tahoma"/>
          <w:sz w:val="24"/>
          <w:szCs w:val="24"/>
        </w:rPr>
      </w:pPr>
      <w:r w:rsidRPr="00967318">
        <w:rPr>
          <w:rFonts w:ascii="Tahoma" w:hAnsi="Tahoma" w:cs="Tahoma"/>
          <w:spacing w:val="-1"/>
          <w:sz w:val="24"/>
          <w:szCs w:val="24"/>
        </w:rPr>
        <w:t>Schrag,</w:t>
      </w:r>
      <w:r w:rsidRPr="00967318">
        <w:rPr>
          <w:rFonts w:ascii="Tahoma" w:hAnsi="Tahoma" w:cs="Tahoma"/>
          <w:spacing w:val="-4"/>
          <w:sz w:val="24"/>
          <w:szCs w:val="24"/>
        </w:rPr>
        <w:t xml:space="preserve"> </w:t>
      </w:r>
      <w:r w:rsidRPr="00967318">
        <w:rPr>
          <w:rFonts w:ascii="Tahoma" w:hAnsi="Tahoma" w:cs="Tahoma"/>
          <w:sz w:val="24"/>
          <w:szCs w:val="24"/>
        </w:rPr>
        <w:t>M.</w:t>
      </w:r>
      <w:r w:rsidRPr="00967318">
        <w:rPr>
          <w:rFonts w:ascii="Tahoma" w:hAnsi="Tahoma" w:cs="Tahoma"/>
          <w:spacing w:val="-3"/>
          <w:sz w:val="24"/>
          <w:szCs w:val="24"/>
        </w:rPr>
        <w:t xml:space="preserve"> </w:t>
      </w:r>
      <w:r w:rsidRPr="00967318">
        <w:rPr>
          <w:rFonts w:ascii="Tahoma" w:hAnsi="Tahoma" w:cs="Tahoma"/>
          <w:spacing w:val="-1"/>
          <w:sz w:val="24"/>
          <w:szCs w:val="24"/>
        </w:rPr>
        <w:t xml:space="preserve">2018. </w:t>
      </w:r>
      <w:r w:rsidRPr="00967318">
        <w:rPr>
          <w:rFonts w:ascii="Tahoma" w:hAnsi="Tahoma" w:cs="Tahoma"/>
          <w:i/>
          <w:spacing w:val="-1"/>
          <w:sz w:val="24"/>
          <w:szCs w:val="24"/>
        </w:rPr>
        <w:t>The</w:t>
      </w:r>
      <w:r w:rsidRPr="00967318">
        <w:rPr>
          <w:rFonts w:ascii="Tahoma" w:hAnsi="Tahoma" w:cs="Tahoma"/>
          <w:i/>
          <w:spacing w:val="-3"/>
          <w:sz w:val="24"/>
          <w:szCs w:val="24"/>
        </w:rPr>
        <w:t xml:space="preserve"> </w:t>
      </w:r>
      <w:r w:rsidRPr="00967318">
        <w:rPr>
          <w:rFonts w:ascii="Tahoma" w:hAnsi="Tahoma" w:cs="Tahoma"/>
          <w:i/>
          <w:sz w:val="24"/>
          <w:szCs w:val="24"/>
        </w:rPr>
        <w:t>sports</w:t>
      </w:r>
      <w:r w:rsidRPr="00967318">
        <w:rPr>
          <w:rFonts w:ascii="Tahoma" w:hAnsi="Tahoma" w:cs="Tahoma"/>
          <w:i/>
          <w:spacing w:val="-4"/>
          <w:sz w:val="24"/>
          <w:szCs w:val="24"/>
        </w:rPr>
        <w:t xml:space="preserve"> </w:t>
      </w:r>
      <w:r w:rsidRPr="00967318">
        <w:rPr>
          <w:rFonts w:ascii="Tahoma" w:hAnsi="Tahoma" w:cs="Tahoma"/>
          <w:i/>
          <w:spacing w:val="-1"/>
          <w:sz w:val="24"/>
          <w:szCs w:val="24"/>
        </w:rPr>
        <w:t>rules</w:t>
      </w:r>
      <w:r w:rsidRPr="00967318">
        <w:rPr>
          <w:rFonts w:ascii="Tahoma" w:hAnsi="Tahoma" w:cs="Tahoma"/>
          <w:i/>
          <w:spacing w:val="-3"/>
          <w:sz w:val="24"/>
          <w:szCs w:val="24"/>
        </w:rPr>
        <w:t xml:space="preserve"> </w:t>
      </w:r>
      <w:r w:rsidRPr="00967318">
        <w:rPr>
          <w:rFonts w:ascii="Tahoma" w:hAnsi="Tahoma" w:cs="Tahoma"/>
          <w:i/>
          <w:spacing w:val="-1"/>
          <w:sz w:val="24"/>
          <w:szCs w:val="24"/>
        </w:rPr>
        <w:t xml:space="preserve">book. </w:t>
      </w:r>
      <w:r w:rsidRPr="00967318">
        <w:rPr>
          <w:rFonts w:ascii="Tahoma" w:hAnsi="Tahoma" w:cs="Tahoma"/>
          <w:spacing w:val="-1"/>
          <w:sz w:val="24"/>
          <w:szCs w:val="24"/>
        </w:rPr>
        <w:t>Human</w:t>
      </w:r>
      <w:r w:rsidRPr="00967318">
        <w:rPr>
          <w:rFonts w:ascii="Tahoma" w:hAnsi="Tahoma" w:cs="Tahoma"/>
          <w:spacing w:val="-5"/>
          <w:sz w:val="24"/>
          <w:szCs w:val="24"/>
        </w:rPr>
        <w:t xml:space="preserve"> </w:t>
      </w:r>
      <w:r w:rsidRPr="00967318">
        <w:rPr>
          <w:rFonts w:ascii="Tahoma" w:hAnsi="Tahoma" w:cs="Tahoma"/>
          <w:spacing w:val="-1"/>
          <w:sz w:val="24"/>
          <w:szCs w:val="24"/>
        </w:rPr>
        <w:t>Kinetics.</w:t>
      </w:r>
      <w:r w:rsidRPr="00967318">
        <w:rPr>
          <w:rFonts w:ascii="Tahoma" w:hAnsi="Tahoma" w:cs="Tahoma"/>
          <w:spacing w:val="-5"/>
          <w:sz w:val="24"/>
          <w:szCs w:val="24"/>
        </w:rPr>
        <w:t xml:space="preserve"> </w:t>
      </w:r>
      <w:r w:rsidRPr="00967318">
        <w:rPr>
          <w:rFonts w:ascii="Tahoma" w:hAnsi="Tahoma" w:cs="Tahoma"/>
          <w:spacing w:val="-1"/>
          <w:sz w:val="24"/>
          <w:szCs w:val="24"/>
        </w:rPr>
        <w:t>Pages</w:t>
      </w:r>
      <w:r w:rsidRPr="00967318">
        <w:rPr>
          <w:rFonts w:ascii="Tahoma" w:hAnsi="Tahoma" w:cs="Tahoma"/>
          <w:spacing w:val="-3"/>
          <w:sz w:val="24"/>
          <w:szCs w:val="24"/>
        </w:rPr>
        <w:t xml:space="preserve"> </w:t>
      </w:r>
      <w:r w:rsidRPr="00967318">
        <w:rPr>
          <w:rFonts w:ascii="Tahoma" w:hAnsi="Tahoma" w:cs="Tahoma"/>
          <w:spacing w:val="-1"/>
          <w:sz w:val="24"/>
          <w:szCs w:val="24"/>
        </w:rPr>
        <w:t>400.</w:t>
      </w:r>
    </w:p>
    <w:p w14:paraId="64C5E3D2" w14:textId="77777777" w:rsidR="00F269FA" w:rsidRPr="00967318" w:rsidRDefault="00F269FA" w:rsidP="00F269FA">
      <w:pPr>
        <w:numPr>
          <w:ilvl w:val="0"/>
          <w:numId w:val="41"/>
        </w:numPr>
        <w:tabs>
          <w:tab w:val="left" w:pos="821"/>
        </w:tabs>
        <w:spacing w:before="60" w:after="60"/>
        <w:ind w:right="123"/>
        <w:jc w:val="both"/>
        <w:rPr>
          <w:rFonts w:ascii="Tahoma" w:eastAsia="Cambria" w:hAnsi="Tahoma" w:cs="Tahoma"/>
          <w:sz w:val="24"/>
          <w:szCs w:val="24"/>
        </w:rPr>
      </w:pPr>
      <w:r w:rsidRPr="00967318">
        <w:rPr>
          <w:rFonts w:ascii="Tahoma" w:hAnsi="Tahoma" w:cs="Tahoma"/>
          <w:spacing w:val="-1"/>
          <w:sz w:val="24"/>
          <w:szCs w:val="24"/>
        </w:rPr>
        <w:t>Stubbs,</w:t>
      </w:r>
      <w:r w:rsidRPr="00967318">
        <w:rPr>
          <w:rFonts w:ascii="Tahoma" w:hAnsi="Tahoma" w:cs="Tahoma"/>
          <w:spacing w:val="41"/>
          <w:sz w:val="24"/>
          <w:szCs w:val="24"/>
        </w:rPr>
        <w:t xml:space="preserve"> </w:t>
      </w:r>
      <w:r w:rsidRPr="00967318">
        <w:rPr>
          <w:rFonts w:ascii="Tahoma" w:hAnsi="Tahoma" w:cs="Tahoma"/>
          <w:spacing w:val="-1"/>
          <w:sz w:val="24"/>
          <w:szCs w:val="24"/>
        </w:rPr>
        <w:t>R.</w:t>
      </w:r>
      <w:r w:rsidRPr="00967318">
        <w:rPr>
          <w:rFonts w:ascii="Tahoma" w:hAnsi="Tahoma" w:cs="Tahoma"/>
          <w:spacing w:val="42"/>
          <w:sz w:val="24"/>
          <w:szCs w:val="24"/>
        </w:rPr>
        <w:t xml:space="preserve"> </w:t>
      </w:r>
      <w:r w:rsidRPr="00967318">
        <w:rPr>
          <w:rFonts w:ascii="Tahoma" w:hAnsi="Tahoma" w:cs="Tahoma"/>
          <w:sz w:val="24"/>
          <w:szCs w:val="24"/>
        </w:rPr>
        <w:t>(Ed.).</w:t>
      </w:r>
      <w:r w:rsidRPr="00967318">
        <w:rPr>
          <w:rFonts w:ascii="Tahoma" w:hAnsi="Tahoma" w:cs="Tahoma"/>
          <w:spacing w:val="41"/>
          <w:sz w:val="24"/>
          <w:szCs w:val="24"/>
        </w:rPr>
        <w:t xml:space="preserve"> </w:t>
      </w:r>
      <w:r w:rsidRPr="00967318">
        <w:rPr>
          <w:rFonts w:ascii="Tahoma" w:hAnsi="Tahoma" w:cs="Tahoma"/>
          <w:spacing w:val="-1"/>
          <w:sz w:val="24"/>
          <w:szCs w:val="24"/>
        </w:rPr>
        <w:t>2024.</w:t>
      </w:r>
      <w:r w:rsidRPr="00967318">
        <w:rPr>
          <w:rFonts w:ascii="Tahoma" w:hAnsi="Tahoma" w:cs="Tahoma"/>
          <w:spacing w:val="47"/>
          <w:sz w:val="24"/>
          <w:szCs w:val="24"/>
        </w:rPr>
        <w:t xml:space="preserve"> </w:t>
      </w:r>
      <w:r w:rsidRPr="00967318">
        <w:rPr>
          <w:rFonts w:ascii="Tahoma" w:hAnsi="Tahoma" w:cs="Tahoma"/>
          <w:i/>
          <w:spacing w:val="-1"/>
          <w:sz w:val="24"/>
          <w:szCs w:val="24"/>
        </w:rPr>
        <w:t>The</w:t>
      </w:r>
      <w:r w:rsidRPr="00967318">
        <w:rPr>
          <w:rFonts w:ascii="Tahoma" w:hAnsi="Tahoma" w:cs="Tahoma"/>
          <w:i/>
          <w:spacing w:val="43"/>
          <w:sz w:val="24"/>
          <w:szCs w:val="24"/>
        </w:rPr>
        <w:t xml:space="preserve"> </w:t>
      </w:r>
      <w:r w:rsidRPr="00967318">
        <w:rPr>
          <w:rFonts w:ascii="Tahoma" w:hAnsi="Tahoma" w:cs="Tahoma"/>
          <w:i/>
          <w:spacing w:val="-1"/>
          <w:sz w:val="24"/>
          <w:szCs w:val="24"/>
        </w:rPr>
        <w:t>Sports</w:t>
      </w:r>
      <w:r w:rsidRPr="00967318">
        <w:rPr>
          <w:rFonts w:ascii="Tahoma" w:hAnsi="Tahoma" w:cs="Tahoma"/>
          <w:i/>
          <w:spacing w:val="40"/>
          <w:sz w:val="24"/>
          <w:szCs w:val="24"/>
        </w:rPr>
        <w:t xml:space="preserve"> </w:t>
      </w:r>
      <w:r w:rsidRPr="00967318">
        <w:rPr>
          <w:rFonts w:ascii="Tahoma" w:hAnsi="Tahoma" w:cs="Tahoma"/>
          <w:i/>
          <w:spacing w:val="-1"/>
          <w:sz w:val="24"/>
          <w:szCs w:val="24"/>
        </w:rPr>
        <w:t>Book:</w:t>
      </w:r>
      <w:r w:rsidRPr="00967318">
        <w:rPr>
          <w:rFonts w:ascii="Tahoma" w:hAnsi="Tahoma" w:cs="Tahoma"/>
          <w:i/>
          <w:spacing w:val="43"/>
          <w:sz w:val="24"/>
          <w:szCs w:val="24"/>
        </w:rPr>
        <w:t xml:space="preserve"> </w:t>
      </w:r>
      <w:r w:rsidRPr="00967318">
        <w:rPr>
          <w:rFonts w:ascii="Tahoma" w:hAnsi="Tahoma" w:cs="Tahoma"/>
          <w:i/>
          <w:spacing w:val="-1"/>
          <w:sz w:val="24"/>
          <w:szCs w:val="24"/>
        </w:rPr>
        <w:t>The</w:t>
      </w:r>
      <w:r w:rsidRPr="00967318">
        <w:rPr>
          <w:rFonts w:ascii="Tahoma" w:hAnsi="Tahoma" w:cs="Tahoma"/>
          <w:i/>
          <w:spacing w:val="39"/>
          <w:sz w:val="24"/>
          <w:szCs w:val="24"/>
        </w:rPr>
        <w:t xml:space="preserve"> </w:t>
      </w:r>
      <w:r w:rsidRPr="00967318">
        <w:rPr>
          <w:rFonts w:ascii="Tahoma" w:hAnsi="Tahoma" w:cs="Tahoma"/>
          <w:i/>
          <w:spacing w:val="-1"/>
          <w:sz w:val="24"/>
          <w:szCs w:val="24"/>
        </w:rPr>
        <w:t>Games,</w:t>
      </w:r>
      <w:r w:rsidRPr="00967318">
        <w:rPr>
          <w:rFonts w:ascii="Tahoma" w:hAnsi="Tahoma" w:cs="Tahoma"/>
          <w:i/>
          <w:spacing w:val="42"/>
          <w:sz w:val="24"/>
          <w:szCs w:val="24"/>
        </w:rPr>
        <w:t xml:space="preserve"> </w:t>
      </w:r>
      <w:r w:rsidRPr="00967318">
        <w:rPr>
          <w:rFonts w:ascii="Tahoma" w:hAnsi="Tahoma" w:cs="Tahoma"/>
          <w:i/>
          <w:spacing w:val="-1"/>
          <w:sz w:val="24"/>
          <w:szCs w:val="24"/>
        </w:rPr>
        <w:t>the</w:t>
      </w:r>
      <w:r w:rsidRPr="00967318">
        <w:rPr>
          <w:rFonts w:ascii="Tahoma" w:hAnsi="Tahoma" w:cs="Tahoma"/>
          <w:i/>
          <w:spacing w:val="41"/>
          <w:sz w:val="24"/>
          <w:szCs w:val="24"/>
        </w:rPr>
        <w:t xml:space="preserve"> </w:t>
      </w:r>
      <w:r w:rsidRPr="00967318">
        <w:rPr>
          <w:rFonts w:ascii="Tahoma" w:hAnsi="Tahoma" w:cs="Tahoma"/>
          <w:i/>
          <w:spacing w:val="-1"/>
          <w:sz w:val="24"/>
          <w:szCs w:val="24"/>
        </w:rPr>
        <w:t>Rules,</w:t>
      </w:r>
      <w:r w:rsidRPr="00967318">
        <w:rPr>
          <w:rFonts w:ascii="Tahoma" w:hAnsi="Tahoma" w:cs="Tahoma"/>
          <w:i/>
          <w:spacing w:val="40"/>
          <w:sz w:val="24"/>
          <w:szCs w:val="24"/>
        </w:rPr>
        <w:t xml:space="preserve"> </w:t>
      </w:r>
      <w:r w:rsidRPr="00967318">
        <w:rPr>
          <w:rFonts w:ascii="Tahoma" w:hAnsi="Tahoma" w:cs="Tahoma"/>
          <w:i/>
          <w:spacing w:val="-1"/>
          <w:sz w:val="24"/>
          <w:szCs w:val="24"/>
        </w:rPr>
        <w:t>the</w:t>
      </w:r>
      <w:r w:rsidRPr="00967318">
        <w:rPr>
          <w:rFonts w:ascii="Tahoma" w:hAnsi="Tahoma" w:cs="Tahoma"/>
          <w:i/>
          <w:spacing w:val="38"/>
          <w:sz w:val="24"/>
          <w:szCs w:val="24"/>
        </w:rPr>
        <w:t xml:space="preserve"> </w:t>
      </w:r>
      <w:r w:rsidRPr="00967318">
        <w:rPr>
          <w:rFonts w:ascii="Tahoma" w:hAnsi="Tahoma" w:cs="Tahoma"/>
          <w:i/>
          <w:spacing w:val="-1"/>
          <w:sz w:val="24"/>
          <w:szCs w:val="24"/>
        </w:rPr>
        <w:t>Tactics,</w:t>
      </w:r>
      <w:r w:rsidRPr="00967318">
        <w:rPr>
          <w:rFonts w:ascii="Tahoma" w:hAnsi="Tahoma" w:cs="Tahoma"/>
          <w:i/>
          <w:spacing w:val="43"/>
          <w:sz w:val="24"/>
          <w:szCs w:val="24"/>
        </w:rPr>
        <w:t xml:space="preserve"> </w:t>
      </w:r>
      <w:r w:rsidRPr="00967318">
        <w:rPr>
          <w:rFonts w:ascii="Tahoma" w:hAnsi="Tahoma" w:cs="Tahoma"/>
          <w:i/>
          <w:spacing w:val="-1"/>
          <w:sz w:val="24"/>
          <w:szCs w:val="24"/>
        </w:rPr>
        <w:t>the</w:t>
      </w:r>
      <w:r w:rsidRPr="00967318">
        <w:rPr>
          <w:rFonts w:ascii="Tahoma" w:hAnsi="Tahoma" w:cs="Tahoma"/>
          <w:i/>
          <w:spacing w:val="66"/>
          <w:sz w:val="24"/>
          <w:szCs w:val="24"/>
        </w:rPr>
        <w:t xml:space="preserve"> </w:t>
      </w:r>
      <w:r w:rsidRPr="00967318">
        <w:rPr>
          <w:rFonts w:ascii="Tahoma" w:hAnsi="Tahoma" w:cs="Tahoma"/>
          <w:i/>
          <w:spacing w:val="-1"/>
          <w:sz w:val="24"/>
          <w:szCs w:val="24"/>
        </w:rPr>
        <w:t>Techniques.</w:t>
      </w:r>
      <w:r w:rsidRPr="00967318">
        <w:rPr>
          <w:rFonts w:ascii="Tahoma" w:hAnsi="Tahoma" w:cs="Tahoma"/>
          <w:i/>
          <w:spacing w:val="-4"/>
          <w:sz w:val="24"/>
          <w:szCs w:val="24"/>
        </w:rPr>
        <w:t xml:space="preserve"> </w:t>
      </w:r>
      <w:r w:rsidRPr="00967318">
        <w:rPr>
          <w:rFonts w:ascii="Tahoma" w:hAnsi="Tahoma" w:cs="Tahoma"/>
          <w:sz w:val="24"/>
          <w:szCs w:val="24"/>
        </w:rPr>
        <w:t>DK</w:t>
      </w:r>
      <w:r w:rsidRPr="00967318">
        <w:rPr>
          <w:rFonts w:ascii="Tahoma" w:hAnsi="Tahoma" w:cs="Tahoma"/>
          <w:spacing w:val="-5"/>
          <w:sz w:val="24"/>
          <w:szCs w:val="24"/>
        </w:rPr>
        <w:t xml:space="preserve"> </w:t>
      </w:r>
      <w:r w:rsidRPr="00967318">
        <w:rPr>
          <w:rFonts w:ascii="Tahoma" w:hAnsi="Tahoma" w:cs="Tahoma"/>
          <w:spacing w:val="-1"/>
          <w:sz w:val="24"/>
          <w:szCs w:val="24"/>
        </w:rPr>
        <w:t>Publishing.</w:t>
      </w:r>
      <w:r w:rsidRPr="00967318">
        <w:rPr>
          <w:rFonts w:ascii="Tahoma" w:hAnsi="Tahoma" w:cs="Tahoma"/>
          <w:spacing w:val="-3"/>
          <w:sz w:val="24"/>
          <w:szCs w:val="24"/>
        </w:rPr>
        <w:t xml:space="preserve"> </w:t>
      </w:r>
      <w:r w:rsidRPr="00967318">
        <w:rPr>
          <w:rFonts w:ascii="Tahoma" w:hAnsi="Tahoma" w:cs="Tahoma"/>
          <w:spacing w:val="-1"/>
          <w:sz w:val="24"/>
          <w:szCs w:val="24"/>
        </w:rPr>
        <w:t>Pages</w:t>
      </w:r>
      <w:r w:rsidRPr="00967318">
        <w:rPr>
          <w:rFonts w:ascii="Tahoma" w:hAnsi="Tahoma" w:cs="Tahoma"/>
          <w:spacing w:val="-4"/>
          <w:sz w:val="24"/>
          <w:szCs w:val="24"/>
        </w:rPr>
        <w:t xml:space="preserve"> </w:t>
      </w:r>
      <w:r w:rsidRPr="00967318">
        <w:rPr>
          <w:rFonts w:ascii="Tahoma" w:hAnsi="Tahoma" w:cs="Tahoma"/>
          <w:spacing w:val="-1"/>
          <w:sz w:val="24"/>
          <w:szCs w:val="24"/>
        </w:rPr>
        <w:t>456.</w:t>
      </w:r>
    </w:p>
    <w:p w14:paraId="16C1D977" w14:textId="77777777" w:rsidR="00F269FA" w:rsidRPr="00967318" w:rsidRDefault="00F269FA" w:rsidP="00F269FA">
      <w:pPr>
        <w:pStyle w:val="ListParagraph"/>
        <w:widowControl/>
        <w:numPr>
          <w:ilvl w:val="0"/>
          <w:numId w:val="41"/>
        </w:numPr>
        <w:spacing w:before="60" w:after="60"/>
        <w:contextualSpacing w:val="0"/>
        <w:jc w:val="both"/>
        <w:rPr>
          <w:rFonts w:ascii="Tahoma" w:hAnsi="Tahoma" w:cs="Tahoma"/>
          <w:sz w:val="24"/>
          <w:szCs w:val="24"/>
        </w:rPr>
      </w:pPr>
      <w:r w:rsidRPr="00967318">
        <w:rPr>
          <w:rFonts w:ascii="Tahoma" w:hAnsi="Tahoma" w:cs="Tahoma"/>
          <w:sz w:val="24"/>
          <w:szCs w:val="24"/>
        </w:rPr>
        <w:t xml:space="preserve">Kumar, P. 2018. Effect of exercise on muscular, respiratory, circulatory and digestive system. In S. Gupta (Ed.), </w:t>
      </w:r>
      <w:r w:rsidRPr="00967318">
        <w:rPr>
          <w:rStyle w:val="Emphasis"/>
          <w:rFonts w:ascii="Tahoma" w:hAnsi="Tahoma" w:cs="Tahoma"/>
          <w:sz w:val="24"/>
          <w:szCs w:val="24"/>
        </w:rPr>
        <w:t>Foundations of exercise physiology</w:t>
      </w:r>
      <w:r w:rsidRPr="00967318">
        <w:rPr>
          <w:rFonts w:ascii="Tahoma" w:hAnsi="Tahoma" w:cs="Tahoma"/>
          <w:sz w:val="24"/>
          <w:szCs w:val="24"/>
        </w:rPr>
        <w:t>. Sports Science Press. Pages 356.</w:t>
      </w:r>
    </w:p>
    <w:p w14:paraId="25C06C78" w14:textId="77777777" w:rsidR="00F269FA" w:rsidRPr="00967318" w:rsidRDefault="00F269FA" w:rsidP="00F269FA">
      <w:pPr>
        <w:pStyle w:val="BodyText"/>
        <w:widowControl w:val="0"/>
        <w:numPr>
          <w:ilvl w:val="0"/>
          <w:numId w:val="41"/>
        </w:numPr>
        <w:tabs>
          <w:tab w:val="left" w:pos="821"/>
        </w:tabs>
        <w:spacing w:before="60" w:after="60" w:line="240" w:lineRule="auto"/>
        <w:jc w:val="both"/>
        <w:rPr>
          <w:rFonts w:ascii="Tahoma" w:hAnsi="Tahoma" w:cs="Tahoma"/>
        </w:rPr>
      </w:pPr>
      <w:r w:rsidRPr="00967318">
        <w:rPr>
          <w:rFonts w:ascii="Tahoma" w:hAnsi="Tahoma" w:cs="Tahoma"/>
          <w:spacing w:val="-1"/>
        </w:rPr>
        <w:lastRenderedPageBreak/>
        <w:t>Eysenck,</w:t>
      </w:r>
      <w:r w:rsidRPr="00967318">
        <w:rPr>
          <w:rFonts w:ascii="Tahoma" w:hAnsi="Tahoma" w:cs="Tahoma"/>
          <w:spacing w:val="-6"/>
        </w:rPr>
        <w:t xml:space="preserve"> </w:t>
      </w:r>
      <w:r w:rsidRPr="00967318">
        <w:rPr>
          <w:rFonts w:ascii="Tahoma" w:hAnsi="Tahoma" w:cs="Tahoma"/>
        </w:rPr>
        <w:t>H.</w:t>
      </w:r>
      <w:r w:rsidRPr="00967318">
        <w:rPr>
          <w:rFonts w:ascii="Tahoma" w:hAnsi="Tahoma" w:cs="Tahoma"/>
          <w:spacing w:val="-7"/>
        </w:rPr>
        <w:t xml:space="preserve"> </w:t>
      </w:r>
      <w:r w:rsidRPr="00967318">
        <w:rPr>
          <w:rFonts w:ascii="Tahoma" w:hAnsi="Tahoma" w:cs="Tahoma"/>
        </w:rPr>
        <w:t>J.</w:t>
      </w:r>
      <w:r w:rsidRPr="00967318">
        <w:rPr>
          <w:rFonts w:ascii="Tahoma" w:hAnsi="Tahoma" w:cs="Tahoma"/>
          <w:spacing w:val="-5"/>
        </w:rPr>
        <w:t xml:space="preserve"> </w:t>
      </w:r>
      <w:r w:rsidRPr="00967318">
        <w:rPr>
          <w:rFonts w:ascii="Tahoma" w:hAnsi="Tahoma" w:cs="Tahoma"/>
          <w:spacing w:val="-1"/>
        </w:rPr>
        <w:t>1998.</w:t>
      </w:r>
      <w:r w:rsidRPr="00967318">
        <w:rPr>
          <w:rFonts w:ascii="Tahoma" w:hAnsi="Tahoma" w:cs="Tahoma"/>
          <w:spacing w:val="-5"/>
        </w:rPr>
        <w:t xml:space="preserve"> </w:t>
      </w:r>
      <w:r w:rsidRPr="00967318">
        <w:rPr>
          <w:rFonts w:ascii="Tahoma" w:hAnsi="Tahoma" w:cs="Tahoma"/>
        </w:rPr>
        <w:t>Dimensions</w:t>
      </w:r>
      <w:r w:rsidRPr="00967318">
        <w:rPr>
          <w:rFonts w:ascii="Tahoma" w:hAnsi="Tahoma" w:cs="Tahoma"/>
          <w:spacing w:val="-7"/>
        </w:rPr>
        <w:t xml:space="preserve"> </w:t>
      </w:r>
      <w:r w:rsidRPr="00967318">
        <w:rPr>
          <w:rFonts w:ascii="Tahoma" w:hAnsi="Tahoma" w:cs="Tahoma"/>
        </w:rPr>
        <w:t>of</w:t>
      </w:r>
      <w:r w:rsidRPr="00967318">
        <w:rPr>
          <w:rFonts w:ascii="Tahoma" w:hAnsi="Tahoma" w:cs="Tahoma"/>
          <w:spacing w:val="-6"/>
        </w:rPr>
        <w:t xml:space="preserve"> </w:t>
      </w:r>
      <w:r w:rsidRPr="00967318">
        <w:rPr>
          <w:rFonts w:ascii="Tahoma" w:hAnsi="Tahoma" w:cs="Tahoma"/>
          <w:spacing w:val="-1"/>
        </w:rPr>
        <w:t>personality</w:t>
      </w:r>
      <w:r w:rsidRPr="00967318">
        <w:rPr>
          <w:rFonts w:ascii="Tahoma" w:hAnsi="Tahoma" w:cs="Tahoma"/>
          <w:spacing w:val="-6"/>
        </w:rPr>
        <w:t xml:space="preserve"> </w:t>
      </w:r>
      <w:r w:rsidRPr="00967318">
        <w:rPr>
          <w:rFonts w:ascii="Tahoma" w:hAnsi="Tahoma" w:cs="Tahoma"/>
          <w:spacing w:val="-2"/>
        </w:rPr>
        <w:t>(308</w:t>
      </w:r>
      <w:r w:rsidRPr="00967318">
        <w:rPr>
          <w:rFonts w:ascii="Tahoma" w:hAnsi="Tahoma" w:cs="Tahoma"/>
          <w:spacing w:val="-6"/>
        </w:rPr>
        <w:t xml:space="preserve"> </w:t>
      </w:r>
      <w:r w:rsidRPr="00967318">
        <w:rPr>
          <w:rFonts w:ascii="Tahoma" w:hAnsi="Tahoma" w:cs="Tahoma"/>
        </w:rPr>
        <w:t>pp.).</w:t>
      </w:r>
      <w:r w:rsidRPr="00967318">
        <w:rPr>
          <w:rFonts w:ascii="Tahoma" w:hAnsi="Tahoma" w:cs="Tahoma"/>
          <w:spacing w:val="-6"/>
        </w:rPr>
        <w:t xml:space="preserve"> </w:t>
      </w:r>
      <w:r w:rsidRPr="00967318">
        <w:rPr>
          <w:rFonts w:ascii="Tahoma" w:hAnsi="Tahoma" w:cs="Tahoma"/>
          <w:spacing w:val="-1"/>
        </w:rPr>
        <w:t>Transaction</w:t>
      </w:r>
      <w:r w:rsidRPr="00967318">
        <w:rPr>
          <w:rFonts w:ascii="Tahoma" w:hAnsi="Tahoma" w:cs="Tahoma"/>
          <w:spacing w:val="-7"/>
        </w:rPr>
        <w:t xml:space="preserve"> </w:t>
      </w:r>
      <w:r w:rsidRPr="00967318">
        <w:rPr>
          <w:rFonts w:ascii="Tahoma" w:hAnsi="Tahoma" w:cs="Tahoma"/>
          <w:spacing w:val="-2"/>
        </w:rPr>
        <w:t>Publishers.</w:t>
      </w:r>
    </w:p>
    <w:p w14:paraId="620E00F2" w14:textId="77777777" w:rsidR="00F269FA" w:rsidRPr="00967318" w:rsidRDefault="00F269FA" w:rsidP="00F269FA">
      <w:pPr>
        <w:numPr>
          <w:ilvl w:val="0"/>
          <w:numId w:val="41"/>
        </w:numPr>
        <w:tabs>
          <w:tab w:val="left" w:pos="821"/>
        </w:tabs>
        <w:spacing w:before="60" w:after="60"/>
        <w:jc w:val="both"/>
        <w:rPr>
          <w:rFonts w:ascii="Tahoma" w:eastAsia="Cambria" w:hAnsi="Tahoma" w:cs="Tahoma"/>
          <w:sz w:val="24"/>
          <w:szCs w:val="24"/>
        </w:rPr>
      </w:pPr>
      <w:r w:rsidRPr="00967318">
        <w:rPr>
          <w:rFonts w:ascii="Tahoma" w:hAnsi="Tahoma" w:cs="Tahoma"/>
          <w:spacing w:val="-1"/>
          <w:sz w:val="24"/>
          <w:szCs w:val="24"/>
          <w:lang w:val="pt-BR"/>
        </w:rPr>
        <w:t>Mangal,</w:t>
      </w:r>
      <w:r w:rsidRPr="00967318">
        <w:rPr>
          <w:rFonts w:ascii="Tahoma" w:hAnsi="Tahoma" w:cs="Tahoma"/>
          <w:spacing w:val="38"/>
          <w:sz w:val="24"/>
          <w:szCs w:val="24"/>
          <w:lang w:val="pt-BR"/>
        </w:rPr>
        <w:t xml:space="preserve"> </w:t>
      </w:r>
      <w:r w:rsidRPr="00967318">
        <w:rPr>
          <w:rFonts w:ascii="Tahoma" w:hAnsi="Tahoma" w:cs="Tahoma"/>
          <w:spacing w:val="-1"/>
          <w:sz w:val="24"/>
          <w:szCs w:val="24"/>
          <w:lang w:val="pt-BR"/>
        </w:rPr>
        <w:t>S.</w:t>
      </w:r>
      <w:r w:rsidRPr="00967318">
        <w:rPr>
          <w:rFonts w:ascii="Tahoma" w:hAnsi="Tahoma" w:cs="Tahoma"/>
          <w:spacing w:val="38"/>
          <w:sz w:val="24"/>
          <w:szCs w:val="24"/>
          <w:lang w:val="pt-BR"/>
        </w:rPr>
        <w:t xml:space="preserve"> </w:t>
      </w:r>
      <w:r w:rsidRPr="00967318">
        <w:rPr>
          <w:rFonts w:ascii="Tahoma" w:hAnsi="Tahoma" w:cs="Tahoma"/>
          <w:spacing w:val="-1"/>
          <w:sz w:val="24"/>
          <w:szCs w:val="24"/>
          <w:lang w:val="pt-BR"/>
        </w:rPr>
        <w:t>K.,</w:t>
      </w:r>
      <w:r w:rsidRPr="00967318">
        <w:rPr>
          <w:rFonts w:ascii="Tahoma" w:hAnsi="Tahoma" w:cs="Tahoma"/>
          <w:spacing w:val="38"/>
          <w:sz w:val="24"/>
          <w:szCs w:val="24"/>
          <w:lang w:val="pt-BR"/>
        </w:rPr>
        <w:t xml:space="preserve"> </w:t>
      </w:r>
      <w:r w:rsidRPr="00967318">
        <w:rPr>
          <w:rFonts w:ascii="Tahoma" w:hAnsi="Tahoma" w:cs="Tahoma"/>
          <w:sz w:val="24"/>
          <w:szCs w:val="24"/>
          <w:lang w:val="pt-BR"/>
        </w:rPr>
        <w:t>&amp;</w:t>
      </w:r>
      <w:r w:rsidRPr="00967318">
        <w:rPr>
          <w:rFonts w:ascii="Tahoma" w:hAnsi="Tahoma" w:cs="Tahoma"/>
          <w:spacing w:val="35"/>
          <w:sz w:val="24"/>
          <w:szCs w:val="24"/>
          <w:lang w:val="pt-BR"/>
        </w:rPr>
        <w:t xml:space="preserve"> </w:t>
      </w:r>
      <w:r w:rsidRPr="00967318">
        <w:rPr>
          <w:rFonts w:ascii="Tahoma" w:hAnsi="Tahoma" w:cs="Tahoma"/>
          <w:spacing w:val="-1"/>
          <w:sz w:val="24"/>
          <w:szCs w:val="24"/>
          <w:lang w:val="pt-BR"/>
        </w:rPr>
        <w:t>Mangal,</w:t>
      </w:r>
      <w:r w:rsidRPr="00967318">
        <w:rPr>
          <w:rFonts w:ascii="Tahoma" w:hAnsi="Tahoma" w:cs="Tahoma"/>
          <w:spacing w:val="38"/>
          <w:sz w:val="24"/>
          <w:szCs w:val="24"/>
          <w:lang w:val="pt-BR"/>
        </w:rPr>
        <w:t xml:space="preserve"> </w:t>
      </w:r>
      <w:r w:rsidRPr="00967318">
        <w:rPr>
          <w:rFonts w:ascii="Tahoma" w:hAnsi="Tahoma" w:cs="Tahoma"/>
          <w:sz w:val="24"/>
          <w:szCs w:val="24"/>
          <w:lang w:val="pt-BR"/>
        </w:rPr>
        <w:t>S.</w:t>
      </w:r>
      <w:r w:rsidRPr="00967318">
        <w:rPr>
          <w:rFonts w:ascii="Tahoma" w:hAnsi="Tahoma" w:cs="Tahoma"/>
          <w:spacing w:val="39"/>
          <w:sz w:val="24"/>
          <w:szCs w:val="24"/>
          <w:lang w:val="pt-BR"/>
        </w:rPr>
        <w:t xml:space="preserve"> </w:t>
      </w:r>
      <w:r w:rsidRPr="00967318">
        <w:rPr>
          <w:rFonts w:ascii="Tahoma" w:hAnsi="Tahoma" w:cs="Tahoma"/>
          <w:spacing w:val="-1"/>
          <w:sz w:val="24"/>
          <w:szCs w:val="24"/>
          <w:lang w:val="pt-BR"/>
        </w:rPr>
        <w:t>2023.</w:t>
      </w:r>
      <w:r w:rsidRPr="00967318">
        <w:rPr>
          <w:rFonts w:ascii="Tahoma" w:hAnsi="Tahoma" w:cs="Tahoma"/>
          <w:spacing w:val="43"/>
          <w:sz w:val="24"/>
          <w:szCs w:val="24"/>
          <w:lang w:val="pt-BR"/>
        </w:rPr>
        <w:t xml:space="preserve"> </w:t>
      </w:r>
      <w:r w:rsidRPr="00967318">
        <w:rPr>
          <w:rFonts w:ascii="Tahoma" w:hAnsi="Tahoma" w:cs="Tahoma"/>
          <w:i/>
          <w:spacing w:val="-1"/>
          <w:sz w:val="24"/>
          <w:szCs w:val="24"/>
        </w:rPr>
        <w:t>Sports</w:t>
      </w:r>
      <w:r w:rsidRPr="00967318">
        <w:rPr>
          <w:rFonts w:ascii="Tahoma" w:hAnsi="Tahoma" w:cs="Tahoma"/>
          <w:i/>
          <w:spacing w:val="34"/>
          <w:sz w:val="24"/>
          <w:szCs w:val="24"/>
        </w:rPr>
        <w:t xml:space="preserve"> </w:t>
      </w:r>
      <w:r w:rsidRPr="00967318">
        <w:rPr>
          <w:rFonts w:ascii="Tahoma" w:hAnsi="Tahoma" w:cs="Tahoma"/>
          <w:i/>
          <w:sz w:val="24"/>
          <w:szCs w:val="24"/>
        </w:rPr>
        <w:t>psychology:</w:t>
      </w:r>
      <w:r w:rsidRPr="00967318">
        <w:rPr>
          <w:rFonts w:ascii="Tahoma" w:hAnsi="Tahoma" w:cs="Tahoma"/>
          <w:i/>
          <w:spacing w:val="38"/>
          <w:sz w:val="24"/>
          <w:szCs w:val="24"/>
        </w:rPr>
        <w:t xml:space="preserve"> </w:t>
      </w:r>
      <w:r w:rsidRPr="00967318">
        <w:rPr>
          <w:rFonts w:ascii="Tahoma" w:hAnsi="Tahoma" w:cs="Tahoma"/>
          <w:i/>
          <w:spacing w:val="-1"/>
          <w:sz w:val="24"/>
          <w:szCs w:val="24"/>
        </w:rPr>
        <w:t>Concepts</w:t>
      </w:r>
      <w:r w:rsidRPr="00967318">
        <w:rPr>
          <w:rFonts w:ascii="Tahoma" w:hAnsi="Tahoma" w:cs="Tahoma"/>
          <w:i/>
          <w:spacing w:val="34"/>
          <w:sz w:val="24"/>
          <w:szCs w:val="24"/>
        </w:rPr>
        <w:t xml:space="preserve"> </w:t>
      </w:r>
      <w:r w:rsidRPr="00967318">
        <w:rPr>
          <w:rFonts w:ascii="Tahoma" w:hAnsi="Tahoma" w:cs="Tahoma"/>
          <w:i/>
          <w:sz w:val="24"/>
          <w:szCs w:val="24"/>
        </w:rPr>
        <w:t>and</w:t>
      </w:r>
      <w:r w:rsidRPr="00967318">
        <w:rPr>
          <w:rFonts w:ascii="Tahoma" w:hAnsi="Tahoma" w:cs="Tahoma"/>
          <w:i/>
          <w:spacing w:val="36"/>
          <w:sz w:val="24"/>
          <w:szCs w:val="24"/>
        </w:rPr>
        <w:t xml:space="preserve"> </w:t>
      </w:r>
      <w:r w:rsidRPr="00967318">
        <w:rPr>
          <w:rFonts w:ascii="Tahoma" w:hAnsi="Tahoma" w:cs="Tahoma"/>
          <w:i/>
          <w:spacing w:val="-1"/>
          <w:sz w:val="24"/>
          <w:szCs w:val="24"/>
        </w:rPr>
        <w:t xml:space="preserve">applications. </w:t>
      </w:r>
      <w:r w:rsidRPr="00967318">
        <w:rPr>
          <w:rFonts w:ascii="Tahoma" w:hAnsi="Tahoma" w:cs="Tahoma"/>
          <w:spacing w:val="-1"/>
          <w:sz w:val="24"/>
          <w:szCs w:val="24"/>
        </w:rPr>
        <w:t>Taylor</w:t>
      </w:r>
      <w:r w:rsidRPr="00967318">
        <w:rPr>
          <w:rFonts w:ascii="Tahoma" w:hAnsi="Tahoma" w:cs="Tahoma"/>
          <w:spacing w:val="-7"/>
          <w:sz w:val="24"/>
          <w:szCs w:val="24"/>
        </w:rPr>
        <w:t xml:space="preserve"> </w:t>
      </w:r>
      <w:r w:rsidRPr="00967318">
        <w:rPr>
          <w:rFonts w:ascii="Tahoma" w:hAnsi="Tahoma" w:cs="Tahoma"/>
          <w:sz w:val="24"/>
          <w:szCs w:val="24"/>
        </w:rPr>
        <w:t>&amp;</w:t>
      </w:r>
      <w:r w:rsidRPr="00967318">
        <w:rPr>
          <w:rFonts w:ascii="Tahoma" w:hAnsi="Tahoma" w:cs="Tahoma"/>
          <w:spacing w:val="-5"/>
          <w:sz w:val="24"/>
          <w:szCs w:val="24"/>
        </w:rPr>
        <w:t xml:space="preserve"> </w:t>
      </w:r>
      <w:r w:rsidRPr="00967318">
        <w:rPr>
          <w:rFonts w:ascii="Tahoma" w:hAnsi="Tahoma" w:cs="Tahoma"/>
          <w:spacing w:val="-1"/>
          <w:sz w:val="24"/>
          <w:szCs w:val="24"/>
        </w:rPr>
        <w:t>Francis.</w:t>
      </w:r>
      <w:r w:rsidRPr="00967318">
        <w:rPr>
          <w:rFonts w:ascii="Tahoma" w:hAnsi="Tahoma" w:cs="Tahoma"/>
          <w:spacing w:val="-5"/>
          <w:sz w:val="24"/>
          <w:szCs w:val="24"/>
        </w:rPr>
        <w:t xml:space="preserve"> </w:t>
      </w:r>
      <w:r w:rsidRPr="00967318">
        <w:rPr>
          <w:rFonts w:ascii="Tahoma" w:hAnsi="Tahoma" w:cs="Tahoma"/>
          <w:spacing w:val="-1"/>
          <w:sz w:val="24"/>
          <w:szCs w:val="24"/>
        </w:rPr>
        <w:t>Pages</w:t>
      </w:r>
      <w:r w:rsidRPr="00967318">
        <w:rPr>
          <w:rFonts w:ascii="Tahoma" w:hAnsi="Tahoma" w:cs="Tahoma"/>
          <w:spacing w:val="-5"/>
          <w:sz w:val="24"/>
          <w:szCs w:val="24"/>
        </w:rPr>
        <w:t xml:space="preserve"> </w:t>
      </w:r>
      <w:r w:rsidRPr="00967318">
        <w:rPr>
          <w:rFonts w:ascii="Tahoma" w:hAnsi="Tahoma" w:cs="Tahoma"/>
          <w:spacing w:val="-1"/>
          <w:sz w:val="24"/>
          <w:szCs w:val="24"/>
        </w:rPr>
        <w:t>452.</w:t>
      </w:r>
    </w:p>
    <w:p w14:paraId="4E473D72" w14:textId="77777777" w:rsidR="00F269FA" w:rsidRPr="00967318" w:rsidRDefault="00F269FA" w:rsidP="00F269FA">
      <w:pPr>
        <w:numPr>
          <w:ilvl w:val="0"/>
          <w:numId w:val="41"/>
        </w:numPr>
        <w:tabs>
          <w:tab w:val="left" w:pos="821"/>
        </w:tabs>
        <w:spacing w:before="60" w:after="60"/>
        <w:ind w:right="123"/>
        <w:jc w:val="both"/>
        <w:rPr>
          <w:rFonts w:ascii="Tahoma" w:eastAsia="Cambria" w:hAnsi="Tahoma" w:cs="Tahoma"/>
          <w:sz w:val="24"/>
          <w:szCs w:val="24"/>
        </w:rPr>
      </w:pPr>
      <w:r w:rsidRPr="00967318">
        <w:rPr>
          <w:rFonts w:ascii="Tahoma" w:hAnsi="Tahoma" w:cs="Tahoma"/>
          <w:spacing w:val="-1"/>
          <w:sz w:val="24"/>
          <w:szCs w:val="24"/>
        </w:rPr>
        <w:t>Roberts,</w:t>
      </w:r>
      <w:r w:rsidRPr="00967318">
        <w:rPr>
          <w:rFonts w:ascii="Tahoma" w:hAnsi="Tahoma" w:cs="Tahoma"/>
          <w:spacing w:val="28"/>
          <w:sz w:val="24"/>
          <w:szCs w:val="24"/>
        </w:rPr>
        <w:t xml:space="preserve"> </w:t>
      </w:r>
      <w:r w:rsidRPr="00967318">
        <w:rPr>
          <w:rFonts w:ascii="Tahoma" w:hAnsi="Tahoma" w:cs="Tahoma"/>
          <w:sz w:val="24"/>
          <w:szCs w:val="24"/>
        </w:rPr>
        <w:t>G.</w:t>
      </w:r>
      <w:r w:rsidRPr="00967318">
        <w:rPr>
          <w:rFonts w:ascii="Tahoma" w:hAnsi="Tahoma" w:cs="Tahoma"/>
          <w:spacing w:val="28"/>
          <w:sz w:val="24"/>
          <w:szCs w:val="24"/>
        </w:rPr>
        <w:t xml:space="preserve"> </w:t>
      </w:r>
      <w:r w:rsidRPr="00967318">
        <w:rPr>
          <w:rFonts w:ascii="Tahoma" w:hAnsi="Tahoma" w:cs="Tahoma"/>
          <w:spacing w:val="-1"/>
          <w:sz w:val="24"/>
          <w:szCs w:val="24"/>
        </w:rPr>
        <w:t>C.</w:t>
      </w:r>
      <w:r w:rsidRPr="00967318">
        <w:rPr>
          <w:rFonts w:ascii="Tahoma" w:hAnsi="Tahoma" w:cs="Tahoma"/>
          <w:spacing w:val="29"/>
          <w:sz w:val="24"/>
          <w:szCs w:val="24"/>
        </w:rPr>
        <w:t xml:space="preserve"> </w:t>
      </w:r>
      <w:r w:rsidRPr="00967318">
        <w:rPr>
          <w:rFonts w:ascii="Tahoma" w:hAnsi="Tahoma" w:cs="Tahoma"/>
          <w:sz w:val="24"/>
          <w:szCs w:val="24"/>
        </w:rPr>
        <w:t>(Ed.).</w:t>
      </w:r>
      <w:r w:rsidRPr="00967318">
        <w:rPr>
          <w:rFonts w:ascii="Tahoma" w:hAnsi="Tahoma" w:cs="Tahoma"/>
          <w:spacing w:val="29"/>
          <w:sz w:val="24"/>
          <w:szCs w:val="24"/>
        </w:rPr>
        <w:t xml:space="preserve"> </w:t>
      </w:r>
      <w:r w:rsidRPr="00967318">
        <w:rPr>
          <w:rFonts w:ascii="Tahoma" w:hAnsi="Tahoma" w:cs="Tahoma"/>
          <w:spacing w:val="-1"/>
          <w:sz w:val="24"/>
          <w:szCs w:val="24"/>
        </w:rPr>
        <w:t>2012.</w:t>
      </w:r>
      <w:r w:rsidRPr="00967318">
        <w:rPr>
          <w:rFonts w:ascii="Tahoma" w:hAnsi="Tahoma" w:cs="Tahoma"/>
          <w:spacing w:val="32"/>
          <w:sz w:val="24"/>
          <w:szCs w:val="24"/>
        </w:rPr>
        <w:t xml:space="preserve"> </w:t>
      </w:r>
      <w:r w:rsidRPr="00967318">
        <w:rPr>
          <w:rFonts w:ascii="Tahoma" w:hAnsi="Tahoma" w:cs="Tahoma"/>
          <w:i/>
          <w:spacing w:val="-1"/>
          <w:sz w:val="24"/>
          <w:szCs w:val="24"/>
        </w:rPr>
        <w:t>Advances</w:t>
      </w:r>
      <w:r w:rsidRPr="00967318">
        <w:rPr>
          <w:rFonts w:ascii="Tahoma" w:hAnsi="Tahoma" w:cs="Tahoma"/>
          <w:i/>
          <w:spacing w:val="27"/>
          <w:sz w:val="24"/>
          <w:szCs w:val="24"/>
        </w:rPr>
        <w:t xml:space="preserve"> </w:t>
      </w:r>
      <w:r w:rsidRPr="00967318">
        <w:rPr>
          <w:rFonts w:ascii="Tahoma" w:hAnsi="Tahoma" w:cs="Tahoma"/>
          <w:i/>
          <w:sz w:val="24"/>
          <w:szCs w:val="24"/>
        </w:rPr>
        <w:t>in</w:t>
      </w:r>
      <w:r w:rsidRPr="00967318">
        <w:rPr>
          <w:rFonts w:ascii="Tahoma" w:hAnsi="Tahoma" w:cs="Tahoma"/>
          <w:i/>
          <w:spacing w:val="28"/>
          <w:sz w:val="24"/>
          <w:szCs w:val="24"/>
        </w:rPr>
        <w:t xml:space="preserve"> </w:t>
      </w:r>
      <w:r w:rsidRPr="00967318">
        <w:rPr>
          <w:rFonts w:ascii="Tahoma" w:hAnsi="Tahoma" w:cs="Tahoma"/>
          <w:i/>
          <w:sz w:val="24"/>
          <w:szCs w:val="24"/>
        </w:rPr>
        <w:t>motivation</w:t>
      </w:r>
      <w:r w:rsidRPr="00967318">
        <w:rPr>
          <w:rFonts w:ascii="Tahoma" w:hAnsi="Tahoma" w:cs="Tahoma"/>
          <w:i/>
          <w:spacing w:val="29"/>
          <w:sz w:val="24"/>
          <w:szCs w:val="24"/>
        </w:rPr>
        <w:t xml:space="preserve"> </w:t>
      </w:r>
      <w:r w:rsidRPr="00967318">
        <w:rPr>
          <w:rFonts w:ascii="Tahoma" w:hAnsi="Tahoma" w:cs="Tahoma"/>
          <w:i/>
          <w:sz w:val="24"/>
          <w:szCs w:val="24"/>
        </w:rPr>
        <w:t>in</w:t>
      </w:r>
      <w:r w:rsidRPr="00967318">
        <w:rPr>
          <w:rFonts w:ascii="Tahoma" w:hAnsi="Tahoma" w:cs="Tahoma"/>
          <w:i/>
          <w:spacing w:val="31"/>
          <w:sz w:val="24"/>
          <w:szCs w:val="24"/>
        </w:rPr>
        <w:t xml:space="preserve"> </w:t>
      </w:r>
      <w:r w:rsidRPr="00967318">
        <w:rPr>
          <w:rFonts w:ascii="Tahoma" w:hAnsi="Tahoma" w:cs="Tahoma"/>
          <w:i/>
          <w:spacing w:val="-1"/>
          <w:sz w:val="24"/>
          <w:szCs w:val="24"/>
        </w:rPr>
        <w:t>sport</w:t>
      </w:r>
      <w:r w:rsidRPr="00967318">
        <w:rPr>
          <w:rFonts w:ascii="Tahoma" w:hAnsi="Tahoma" w:cs="Tahoma"/>
          <w:i/>
          <w:spacing w:val="29"/>
          <w:sz w:val="24"/>
          <w:szCs w:val="24"/>
        </w:rPr>
        <w:t xml:space="preserve"> </w:t>
      </w:r>
      <w:r w:rsidRPr="00967318">
        <w:rPr>
          <w:rFonts w:ascii="Tahoma" w:hAnsi="Tahoma" w:cs="Tahoma"/>
          <w:i/>
          <w:sz w:val="24"/>
          <w:szCs w:val="24"/>
        </w:rPr>
        <w:t>and</w:t>
      </w:r>
      <w:r w:rsidRPr="00967318">
        <w:rPr>
          <w:rFonts w:ascii="Tahoma" w:hAnsi="Tahoma" w:cs="Tahoma"/>
          <w:i/>
          <w:spacing w:val="27"/>
          <w:sz w:val="24"/>
          <w:szCs w:val="24"/>
        </w:rPr>
        <w:t xml:space="preserve"> </w:t>
      </w:r>
      <w:r w:rsidRPr="00967318">
        <w:rPr>
          <w:rFonts w:ascii="Tahoma" w:hAnsi="Tahoma" w:cs="Tahoma"/>
          <w:i/>
          <w:spacing w:val="-1"/>
          <w:sz w:val="24"/>
          <w:szCs w:val="24"/>
        </w:rPr>
        <w:t>exercise</w:t>
      </w:r>
      <w:r w:rsidRPr="00967318">
        <w:rPr>
          <w:rFonts w:ascii="Tahoma" w:hAnsi="Tahoma" w:cs="Tahoma"/>
          <w:spacing w:val="-1"/>
          <w:sz w:val="24"/>
          <w:szCs w:val="24"/>
        </w:rPr>
        <w:t>.</w:t>
      </w:r>
      <w:r w:rsidRPr="00967318">
        <w:rPr>
          <w:rFonts w:ascii="Tahoma" w:hAnsi="Tahoma" w:cs="Tahoma"/>
          <w:spacing w:val="29"/>
          <w:sz w:val="24"/>
          <w:szCs w:val="24"/>
        </w:rPr>
        <w:t xml:space="preserve"> </w:t>
      </w:r>
      <w:r w:rsidRPr="00967318">
        <w:rPr>
          <w:rFonts w:ascii="Tahoma" w:hAnsi="Tahoma" w:cs="Tahoma"/>
          <w:spacing w:val="-1"/>
          <w:sz w:val="24"/>
          <w:szCs w:val="24"/>
        </w:rPr>
        <w:t>Human</w:t>
      </w:r>
      <w:r w:rsidRPr="00967318">
        <w:rPr>
          <w:rFonts w:ascii="Tahoma" w:hAnsi="Tahoma" w:cs="Tahoma"/>
          <w:spacing w:val="38"/>
          <w:sz w:val="24"/>
          <w:szCs w:val="24"/>
        </w:rPr>
        <w:t xml:space="preserve"> </w:t>
      </w:r>
      <w:r w:rsidRPr="00967318">
        <w:rPr>
          <w:rFonts w:ascii="Tahoma" w:hAnsi="Tahoma" w:cs="Tahoma"/>
          <w:spacing w:val="-1"/>
          <w:sz w:val="24"/>
          <w:szCs w:val="24"/>
        </w:rPr>
        <w:t>Kinetics.</w:t>
      </w:r>
      <w:r w:rsidRPr="00967318">
        <w:rPr>
          <w:rFonts w:ascii="Tahoma" w:hAnsi="Tahoma" w:cs="Tahoma"/>
          <w:spacing w:val="-7"/>
          <w:sz w:val="24"/>
          <w:szCs w:val="24"/>
        </w:rPr>
        <w:t xml:space="preserve"> </w:t>
      </w:r>
      <w:r w:rsidRPr="00967318">
        <w:rPr>
          <w:rFonts w:ascii="Tahoma" w:hAnsi="Tahoma" w:cs="Tahoma"/>
          <w:spacing w:val="-1"/>
          <w:sz w:val="24"/>
          <w:szCs w:val="24"/>
        </w:rPr>
        <w:t>Pages</w:t>
      </w:r>
      <w:r w:rsidRPr="00967318">
        <w:rPr>
          <w:rFonts w:ascii="Tahoma" w:hAnsi="Tahoma" w:cs="Tahoma"/>
          <w:spacing w:val="-5"/>
          <w:sz w:val="24"/>
          <w:szCs w:val="24"/>
        </w:rPr>
        <w:t xml:space="preserve"> </w:t>
      </w:r>
      <w:r w:rsidRPr="00967318">
        <w:rPr>
          <w:rFonts w:ascii="Tahoma" w:hAnsi="Tahoma" w:cs="Tahoma"/>
          <w:spacing w:val="-1"/>
          <w:sz w:val="24"/>
          <w:szCs w:val="24"/>
        </w:rPr>
        <w:t>452.</w:t>
      </w:r>
    </w:p>
    <w:p w14:paraId="1E0D3015" w14:textId="77777777" w:rsidR="00F269FA" w:rsidRPr="00967318" w:rsidRDefault="00F269FA" w:rsidP="00F269FA">
      <w:pPr>
        <w:numPr>
          <w:ilvl w:val="0"/>
          <w:numId w:val="41"/>
        </w:numPr>
        <w:tabs>
          <w:tab w:val="left" w:pos="821"/>
        </w:tabs>
        <w:spacing w:before="60" w:after="60"/>
        <w:ind w:right="119"/>
        <w:jc w:val="both"/>
        <w:rPr>
          <w:rFonts w:ascii="Tahoma" w:eastAsia="Cambria" w:hAnsi="Tahoma" w:cs="Tahoma"/>
          <w:sz w:val="24"/>
          <w:szCs w:val="24"/>
        </w:rPr>
      </w:pPr>
      <w:r w:rsidRPr="00967318">
        <w:rPr>
          <w:rFonts w:ascii="Tahoma" w:hAnsi="Tahoma" w:cs="Tahoma"/>
          <w:spacing w:val="-1"/>
          <w:sz w:val="24"/>
          <w:szCs w:val="24"/>
        </w:rPr>
        <w:t>Schunk,</w:t>
      </w:r>
      <w:r w:rsidRPr="00967318">
        <w:rPr>
          <w:rFonts w:ascii="Tahoma" w:hAnsi="Tahoma" w:cs="Tahoma"/>
          <w:spacing w:val="5"/>
          <w:sz w:val="24"/>
          <w:szCs w:val="24"/>
        </w:rPr>
        <w:t xml:space="preserve"> </w:t>
      </w:r>
      <w:r w:rsidRPr="00967318">
        <w:rPr>
          <w:rFonts w:ascii="Tahoma" w:hAnsi="Tahoma" w:cs="Tahoma"/>
          <w:sz w:val="24"/>
          <w:szCs w:val="24"/>
        </w:rPr>
        <w:t>D.</w:t>
      </w:r>
      <w:r w:rsidRPr="00967318">
        <w:rPr>
          <w:rFonts w:ascii="Tahoma" w:hAnsi="Tahoma" w:cs="Tahoma"/>
          <w:spacing w:val="5"/>
          <w:sz w:val="24"/>
          <w:szCs w:val="24"/>
        </w:rPr>
        <w:t xml:space="preserve"> </w:t>
      </w:r>
      <w:r w:rsidRPr="00967318">
        <w:rPr>
          <w:rFonts w:ascii="Tahoma" w:hAnsi="Tahoma" w:cs="Tahoma"/>
          <w:spacing w:val="-1"/>
          <w:sz w:val="24"/>
          <w:szCs w:val="24"/>
        </w:rPr>
        <w:t>H.</w:t>
      </w:r>
      <w:r w:rsidRPr="00967318">
        <w:rPr>
          <w:rFonts w:ascii="Tahoma" w:hAnsi="Tahoma" w:cs="Tahoma"/>
          <w:spacing w:val="6"/>
          <w:sz w:val="24"/>
          <w:szCs w:val="24"/>
        </w:rPr>
        <w:t xml:space="preserve"> </w:t>
      </w:r>
      <w:r w:rsidRPr="00967318">
        <w:rPr>
          <w:rFonts w:ascii="Tahoma" w:hAnsi="Tahoma" w:cs="Tahoma"/>
          <w:spacing w:val="-1"/>
          <w:sz w:val="24"/>
          <w:szCs w:val="24"/>
        </w:rPr>
        <w:t>2020.</w:t>
      </w:r>
      <w:r w:rsidRPr="00967318">
        <w:rPr>
          <w:rFonts w:ascii="Tahoma" w:hAnsi="Tahoma" w:cs="Tahoma"/>
          <w:spacing w:val="9"/>
          <w:sz w:val="24"/>
          <w:szCs w:val="24"/>
        </w:rPr>
        <w:t xml:space="preserve"> </w:t>
      </w:r>
      <w:r w:rsidRPr="00967318">
        <w:rPr>
          <w:rFonts w:ascii="Tahoma" w:hAnsi="Tahoma" w:cs="Tahoma"/>
          <w:i/>
          <w:spacing w:val="-1"/>
          <w:sz w:val="24"/>
          <w:szCs w:val="24"/>
        </w:rPr>
        <w:t>Learning</w:t>
      </w:r>
      <w:r w:rsidRPr="00967318">
        <w:rPr>
          <w:rFonts w:ascii="Tahoma" w:hAnsi="Tahoma" w:cs="Tahoma"/>
          <w:i/>
          <w:spacing w:val="2"/>
          <w:sz w:val="24"/>
          <w:szCs w:val="24"/>
        </w:rPr>
        <w:t xml:space="preserve"> </w:t>
      </w:r>
      <w:r w:rsidRPr="00967318">
        <w:rPr>
          <w:rFonts w:ascii="Tahoma" w:hAnsi="Tahoma" w:cs="Tahoma"/>
          <w:i/>
          <w:spacing w:val="-1"/>
          <w:sz w:val="24"/>
          <w:szCs w:val="24"/>
        </w:rPr>
        <w:t>theories:</w:t>
      </w:r>
      <w:r w:rsidRPr="00967318">
        <w:rPr>
          <w:rFonts w:ascii="Tahoma" w:hAnsi="Tahoma" w:cs="Tahoma"/>
          <w:i/>
          <w:spacing w:val="5"/>
          <w:sz w:val="24"/>
          <w:szCs w:val="24"/>
        </w:rPr>
        <w:t xml:space="preserve"> </w:t>
      </w:r>
      <w:r w:rsidRPr="00967318">
        <w:rPr>
          <w:rFonts w:ascii="Tahoma" w:hAnsi="Tahoma" w:cs="Tahoma"/>
          <w:i/>
          <w:spacing w:val="-1"/>
          <w:sz w:val="24"/>
          <w:szCs w:val="24"/>
        </w:rPr>
        <w:t>An</w:t>
      </w:r>
      <w:r w:rsidRPr="00967318">
        <w:rPr>
          <w:rFonts w:ascii="Tahoma" w:hAnsi="Tahoma" w:cs="Tahoma"/>
          <w:i/>
          <w:spacing w:val="4"/>
          <w:sz w:val="24"/>
          <w:szCs w:val="24"/>
        </w:rPr>
        <w:t xml:space="preserve"> </w:t>
      </w:r>
      <w:r w:rsidRPr="00967318">
        <w:rPr>
          <w:rFonts w:ascii="Tahoma" w:hAnsi="Tahoma" w:cs="Tahoma"/>
          <w:i/>
          <w:spacing w:val="-1"/>
          <w:sz w:val="24"/>
          <w:szCs w:val="24"/>
        </w:rPr>
        <w:t>educational</w:t>
      </w:r>
      <w:r w:rsidRPr="00967318">
        <w:rPr>
          <w:rFonts w:ascii="Tahoma" w:hAnsi="Tahoma" w:cs="Tahoma"/>
          <w:i/>
          <w:spacing w:val="3"/>
          <w:sz w:val="24"/>
          <w:szCs w:val="24"/>
        </w:rPr>
        <w:t xml:space="preserve"> </w:t>
      </w:r>
      <w:r w:rsidRPr="00967318">
        <w:rPr>
          <w:rFonts w:ascii="Tahoma" w:hAnsi="Tahoma" w:cs="Tahoma"/>
          <w:i/>
          <w:sz w:val="24"/>
          <w:szCs w:val="24"/>
        </w:rPr>
        <w:t>perspective</w:t>
      </w:r>
      <w:r w:rsidRPr="00967318">
        <w:rPr>
          <w:rFonts w:ascii="Tahoma" w:hAnsi="Tahoma" w:cs="Tahoma"/>
          <w:sz w:val="24"/>
          <w:szCs w:val="24"/>
        </w:rPr>
        <w:t>.</w:t>
      </w:r>
      <w:r w:rsidRPr="00967318">
        <w:rPr>
          <w:rFonts w:ascii="Tahoma" w:hAnsi="Tahoma" w:cs="Tahoma"/>
          <w:spacing w:val="6"/>
          <w:sz w:val="24"/>
          <w:szCs w:val="24"/>
        </w:rPr>
        <w:t xml:space="preserve"> </w:t>
      </w:r>
      <w:r w:rsidRPr="00967318">
        <w:rPr>
          <w:rFonts w:ascii="Tahoma" w:hAnsi="Tahoma" w:cs="Tahoma"/>
          <w:spacing w:val="-1"/>
          <w:sz w:val="24"/>
          <w:szCs w:val="24"/>
        </w:rPr>
        <w:t>Pearson.</w:t>
      </w:r>
      <w:r w:rsidRPr="00967318">
        <w:rPr>
          <w:rFonts w:ascii="Tahoma" w:hAnsi="Tahoma" w:cs="Tahoma"/>
          <w:spacing w:val="6"/>
          <w:sz w:val="24"/>
          <w:szCs w:val="24"/>
        </w:rPr>
        <w:t xml:space="preserve"> </w:t>
      </w:r>
      <w:r w:rsidRPr="00967318">
        <w:rPr>
          <w:rFonts w:ascii="Tahoma" w:hAnsi="Tahoma" w:cs="Tahoma"/>
          <w:spacing w:val="-1"/>
          <w:sz w:val="24"/>
          <w:szCs w:val="24"/>
        </w:rPr>
        <w:t>Pages</w:t>
      </w:r>
      <w:r w:rsidRPr="00967318">
        <w:rPr>
          <w:rFonts w:ascii="Tahoma" w:hAnsi="Tahoma" w:cs="Tahoma"/>
          <w:spacing w:val="61"/>
          <w:w w:val="99"/>
          <w:sz w:val="24"/>
          <w:szCs w:val="24"/>
        </w:rPr>
        <w:t xml:space="preserve"> </w:t>
      </w:r>
      <w:r w:rsidRPr="00967318">
        <w:rPr>
          <w:rFonts w:ascii="Tahoma" w:hAnsi="Tahoma" w:cs="Tahoma"/>
          <w:spacing w:val="-1"/>
          <w:sz w:val="24"/>
          <w:szCs w:val="24"/>
        </w:rPr>
        <w:t>592.</w:t>
      </w:r>
    </w:p>
    <w:p w14:paraId="7AFA5E28" w14:textId="77777777" w:rsidR="00F269FA" w:rsidRPr="00967318" w:rsidRDefault="00F269FA" w:rsidP="00F269FA">
      <w:pPr>
        <w:pStyle w:val="ListParagraph"/>
        <w:widowControl/>
        <w:numPr>
          <w:ilvl w:val="0"/>
          <w:numId w:val="41"/>
        </w:numPr>
        <w:spacing w:before="60" w:after="60"/>
        <w:contextualSpacing w:val="0"/>
        <w:jc w:val="both"/>
        <w:rPr>
          <w:rFonts w:ascii="Tahoma" w:hAnsi="Tahoma" w:cs="Tahoma"/>
          <w:sz w:val="24"/>
          <w:szCs w:val="24"/>
        </w:rPr>
      </w:pPr>
      <w:r w:rsidRPr="00967318">
        <w:rPr>
          <w:rFonts w:ascii="Tahoma" w:hAnsi="Tahoma" w:cs="Tahoma"/>
          <w:sz w:val="24"/>
          <w:szCs w:val="24"/>
        </w:rPr>
        <w:t xml:space="preserve">Smith, S. K. 2023. </w:t>
      </w:r>
      <w:r w:rsidRPr="00967318">
        <w:rPr>
          <w:rStyle w:val="Emphasis"/>
          <w:rFonts w:ascii="Tahoma" w:hAnsi="Tahoma" w:cs="Tahoma"/>
          <w:sz w:val="24"/>
          <w:szCs w:val="24"/>
        </w:rPr>
        <w:t>Balanced diet and nutrition: Effects of diet on performance</w:t>
      </w:r>
      <w:r w:rsidRPr="00967318">
        <w:rPr>
          <w:rFonts w:ascii="Tahoma" w:hAnsi="Tahoma" w:cs="Tahoma"/>
          <w:sz w:val="24"/>
          <w:szCs w:val="24"/>
        </w:rPr>
        <w:t>. Health &amp; Performance Press. Pages 256.</w:t>
      </w:r>
    </w:p>
    <w:p w14:paraId="71FB1E23" w14:textId="77777777" w:rsidR="00F269FA" w:rsidRPr="00967318" w:rsidRDefault="00F269FA" w:rsidP="00F269FA">
      <w:pPr>
        <w:numPr>
          <w:ilvl w:val="0"/>
          <w:numId w:val="41"/>
        </w:numPr>
        <w:tabs>
          <w:tab w:val="left" w:pos="821"/>
        </w:tabs>
        <w:spacing w:before="60" w:after="60"/>
        <w:jc w:val="both"/>
        <w:rPr>
          <w:rFonts w:ascii="Tahoma" w:eastAsia="Cambria" w:hAnsi="Tahoma" w:cs="Tahoma"/>
          <w:sz w:val="24"/>
          <w:szCs w:val="24"/>
        </w:rPr>
      </w:pPr>
      <w:r w:rsidRPr="00967318">
        <w:rPr>
          <w:rFonts w:ascii="Tahoma" w:hAnsi="Tahoma" w:cs="Tahoma"/>
          <w:spacing w:val="-1"/>
          <w:sz w:val="24"/>
          <w:szCs w:val="24"/>
        </w:rPr>
        <w:t>Nicolson,</w:t>
      </w:r>
      <w:r w:rsidRPr="00967318">
        <w:rPr>
          <w:rFonts w:ascii="Tahoma" w:hAnsi="Tahoma" w:cs="Tahoma"/>
          <w:spacing w:val="-4"/>
          <w:sz w:val="24"/>
          <w:szCs w:val="24"/>
        </w:rPr>
        <w:t xml:space="preserve"> </w:t>
      </w:r>
      <w:r w:rsidRPr="00967318">
        <w:rPr>
          <w:rFonts w:ascii="Tahoma" w:hAnsi="Tahoma" w:cs="Tahoma"/>
          <w:sz w:val="24"/>
          <w:szCs w:val="24"/>
        </w:rPr>
        <w:t>D.,</w:t>
      </w:r>
      <w:r w:rsidRPr="00967318">
        <w:rPr>
          <w:rFonts w:ascii="Tahoma" w:hAnsi="Tahoma" w:cs="Tahoma"/>
          <w:spacing w:val="-5"/>
          <w:sz w:val="24"/>
          <w:szCs w:val="24"/>
        </w:rPr>
        <w:t xml:space="preserve"> </w:t>
      </w:r>
      <w:r w:rsidRPr="00967318">
        <w:rPr>
          <w:rFonts w:ascii="Tahoma" w:hAnsi="Tahoma" w:cs="Tahoma"/>
          <w:sz w:val="24"/>
          <w:szCs w:val="24"/>
        </w:rPr>
        <w:t>&amp;</w:t>
      </w:r>
      <w:r w:rsidRPr="00967318">
        <w:rPr>
          <w:rFonts w:ascii="Tahoma" w:hAnsi="Tahoma" w:cs="Tahoma"/>
          <w:spacing w:val="-4"/>
          <w:sz w:val="24"/>
          <w:szCs w:val="24"/>
        </w:rPr>
        <w:t xml:space="preserve"> </w:t>
      </w:r>
      <w:r w:rsidRPr="00967318">
        <w:rPr>
          <w:rFonts w:ascii="Tahoma" w:hAnsi="Tahoma" w:cs="Tahoma"/>
          <w:spacing w:val="-1"/>
          <w:sz w:val="24"/>
          <w:szCs w:val="24"/>
        </w:rPr>
        <w:t>Ayers,</w:t>
      </w:r>
      <w:r w:rsidRPr="00967318">
        <w:rPr>
          <w:rFonts w:ascii="Tahoma" w:hAnsi="Tahoma" w:cs="Tahoma"/>
          <w:spacing w:val="-6"/>
          <w:sz w:val="24"/>
          <w:szCs w:val="24"/>
        </w:rPr>
        <w:t xml:space="preserve"> </w:t>
      </w:r>
      <w:r w:rsidRPr="00967318">
        <w:rPr>
          <w:rFonts w:ascii="Tahoma" w:hAnsi="Tahoma" w:cs="Tahoma"/>
          <w:spacing w:val="-1"/>
          <w:sz w:val="24"/>
          <w:szCs w:val="24"/>
        </w:rPr>
        <w:t>H.</w:t>
      </w:r>
      <w:r w:rsidRPr="00967318">
        <w:rPr>
          <w:rFonts w:ascii="Tahoma" w:hAnsi="Tahoma" w:cs="Tahoma"/>
          <w:spacing w:val="-6"/>
          <w:sz w:val="24"/>
          <w:szCs w:val="24"/>
        </w:rPr>
        <w:t xml:space="preserve"> </w:t>
      </w:r>
      <w:r w:rsidRPr="00967318">
        <w:rPr>
          <w:rFonts w:ascii="Tahoma" w:hAnsi="Tahoma" w:cs="Tahoma"/>
          <w:spacing w:val="-1"/>
          <w:sz w:val="24"/>
          <w:szCs w:val="24"/>
        </w:rPr>
        <w:t>2004.</w:t>
      </w:r>
      <w:r w:rsidRPr="00967318">
        <w:rPr>
          <w:rFonts w:ascii="Tahoma" w:hAnsi="Tahoma" w:cs="Tahoma"/>
          <w:spacing w:val="-3"/>
          <w:sz w:val="24"/>
          <w:szCs w:val="24"/>
        </w:rPr>
        <w:t xml:space="preserve"> </w:t>
      </w:r>
      <w:r w:rsidRPr="00967318">
        <w:rPr>
          <w:rFonts w:ascii="Tahoma" w:hAnsi="Tahoma" w:cs="Tahoma"/>
          <w:i/>
          <w:spacing w:val="-1"/>
          <w:sz w:val="24"/>
          <w:szCs w:val="24"/>
        </w:rPr>
        <w:t>Adolescent</w:t>
      </w:r>
      <w:r w:rsidRPr="00967318">
        <w:rPr>
          <w:rFonts w:ascii="Tahoma" w:hAnsi="Tahoma" w:cs="Tahoma"/>
          <w:i/>
          <w:spacing w:val="-7"/>
          <w:sz w:val="24"/>
          <w:szCs w:val="24"/>
        </w:rPr>
        <w:t xml:space="preserve"> </w:t>
      </w:r>
      <w:r w:rsidRPr="00967318">
        <w:rPr>
          <w:rFonts w:ascii="Tahoma" w:hAnsi="Tahoma" w:cs="Tahoma"/>
          <w:i/>
          <w:spacing w:val="-1"/>
          <w:sz w:val="24"/>
          <w:szCs w:val="24"/>
        </w:rPr>
        <w:t>problems</w:t>
      </w:r>
      <w:r w:rsidRPr="00967318">
        <w:rPr>
          <w:rFonts w:ascii="Tahoma" w:hAnsi="Tahoma" w:cs="Tahoma"/>
          <w:spacing w:val="-1"/>
          <w:sz w:val="24"/>
          <w:szCs w:val="24"/>
        </w:rPr>
        <w:t>.</w:t>
      </w:r>
      <w:r w:rsidRPr="00967318">
        <w:rPr>
          <w:rFonts w:ascii="Tahoma" w:hAnsi="Tahoma" w:cs="Tahoma"/>
          <w:spacing w:val="-4"/>
          <w:sz w:val="24"/>
          <w:szCs w:val="24"/>
        </w:rPr>
        <w:t xml:space="preserve"> </w:t>
      </w:r>
      <w:r w:rsidRPr="00967318">
        <w:rPr>
          <w:rFonts w:ascii="Tahoma" w:hAnsi="Tahoma" w:cs="Tahoma"/>
          <w:spacing w:val="-1"/>
          <w:sz w:val="24"/>
          <w:szCs w:val="24"/>
        </w:rPr>
        <w:t>Routledge.</w:t>
      </w:r>
      <w:r w:rsidRPr="00967318">
        <w:rPr>
          <w:rFonts w:ascii="Tahoma" w:hAnsi="Tahoma" w:cs="Tahoma"/>
          <w:spacing w:val="-4"/>
          <w:sz w:val="24"/>
          <w:szCs w:val="24"/>
        </w:rPr>
        <w:t xml:space="preserve"> </w:t>
      </w:r>
      <w:r w:rsidRPr="00967318">
        <w:rPr>
          <w:rFonts w:ascii="Tahoma" w:hAnsi="Tahoma" w:cs="Tahoma"/>
          <w:spacing w:val="-1"/>
          <w:sz w:val="24"/>
          <w:szCs w:val="24"/>
        </w:rPr>
        <w:t>Pages</w:t>
      </w:r>
      <w:r w:rsidRPr="00967318">
        <w:rPr>
          <w:rFonts w:ascii="Tahoma" w:hAnsi="Tahoma" w:cs="Tahoma"/>
          <w:spacing w:val="-5"/>
          <w:sz w:val="24"/>
          <w:szCs w:val="24"/>
        </w:rPr>
        <w:t xml:space="preserve"> </w:t>
      </w:r>
      <w:r w:rsidRPr="00967318">
        <w:rPr>
          <w:rFonts w:ascii="Tahoma" w:hAnsi="Tahoma" w:cs="Tahoma"/>
          <w:spacing w:val="-1"/>
          <w:sz w:val="24"/>
          <w:szCs w:val="24"/>
        </w:rPr>
        <w:t>168.</w:t>
      </w:r>
    </w:p>
    <w:p w14:paraId="49C01D6D" w14:textId="77777777" w:rsidR="00F269FA" w:rsidRPr="00967318" w:rsidRDefault="00F269FA" w:rsidP="00F269FA">
      <w:pPr>
        <w:numPr>
          <w:ilvl w:val="0"/>
          <w:numId w:val="41"/>
        </w:numPr>
        <w:tabs>
          <w:tab w:val="left" w:pos="821"/>
        </w:tabs>
        <w:spacing w:before="60" w:after="60"/>
        <w:jc w:val="both"/>
        <w:rPr>
          <w:rFonts w:ascii="Tahoma" w:eastAsia="Cambria" w:hAnsi="Tahoma" w:cs="Tahoma"/>
          <w:sz w:val="24"/>
          <w:szCs w:val="24"/>
        </w:rPr>
      </w:pPr>
      <w:r w:rsidRPr="00967318">
        <w:rPr>
          <w:rFonts w:ascii="Tahoma" w:hAnsi="Tahoma" w:cs="Tahoma"/>
          <w:sz w:val="24"/>
          <w:szCs w:val="24"/>
        </w:rPr>
        <w:t>Johnson,</w:t>
      </w:r>
      <w:r w:rsidRPr="00967318">
        <w:rPr>
          <w:rFonts w:ascii="Tahoma" w:hAnsi="Tahoma" w:cs="Tahoma"/>
          <w:spacing w:val="-4"/>
          <w:sz w:val="24"/>
          <w:szCs w:val="24"/>
        </w:rPr>
        <w:t xml:space="preserve"> </w:t>
      </w:r>
      <w:r w:rsidRPr="00967318">
        <w:rPr>
          <w:rFonts w:ascii="Tahoma" w:hAnsi="Tahoma" w:cs="Tahoma"/>
          <w:spacing w:val="-1"/>
          <w:sz w:val="24"/>
          <w:szCs w:val="24"/>
        </w:rPr>
        <w:t>J.</w:t>
      </w:r>
      <w:r w:rsidRPr="00967318">
        <w:rPr>
          <w:rFonts w:ascii="Tahoma" w:hAnsi="Tahoma" w:cs="Tahoma"/>
          <w:spacing w:val="-5"/>
          <w:sz w:val="24"/>
          <w:szCs w:val="24"/>
        </w:rPr>
        <w:t xml:space="preserve"> </w:t>
      </w:r>
      <w:r w:rsidRPr="00967318">
        <w:rPr>
          <w:rFonts w:ascii="Tahoma" w:hAnsi="Tahoma" w:cs="Tahoma"/>
          <w:spacing w:val="-1"/>
          <w:sz w:val="24"/>
          <w:szCs w:val="24"/>
        </w:rPr>
        <w:t>2015.</w:t>
      </w:r>
      <w:r w:rsidRPr="00967318">
        <w:rPr>
          <w:rFonts w:ascii="Tahoma" w:hAnsi="Tahoma" w:cs="Tahoma"/>
          <w:spacing w:val="-4"/>
          <w:sz w:val="24"/>
          <w:szCs w:val="24"/>
        </w:rPr>
        <w:t xml:space="preserve"> </w:t>
      </w:r>
      <w:r w:rsidRPr="00967318">
        <w:rPr>
          <w:rFonts w:ascii="Tahoma" w:hAnsi="Tahoma" w:cs="Tahoma"/>
          <w:i/>
          <w:spacing w:val="-1"/>
          <w:sz w:val="24"/>
          <w:szCs w:val="24"/>
        </w:rPr>
        <w:t>Postural</w:t>
      </w:r>
      <w:r w:rsidRPr="00967318">
        <w:rPr>
          <w:rFonts w:ascii="Tahoma" w:hAnsi="Tahoma" w:cs="Tahoma"/>
          <w:i/>
          <w:spacing w:val="-4"/>
          <w:sz w:val="24"/>
          <w:szCs w:val="24"/>
        </w:rPr>
        <w:t xml:space="preserve"> </w:t>
      </w:r>
      <w:r w:rsidRPr="00967318">
        <w:rPr>
          <w:rFonts w:ascii="Tahoma" w:hAnsi="Tahoma" w:cs="Tahoma"/>
          <w:i/>
          <w:spacing w:val="-1"/>
          <w:sz w:val="24"/>
          <w:szCs w:val="24"/>
        </w:rPr>
        <w:t>correction.</w:t>
      </w:r>
      <w:r w:rsidRPr="00967318">
        <w:rPr>
          <w:rFonts w:ascii="Tahoma" w:hAnsi="Tahoma" w:cs="Tahoma"/>
          <w:i/>
          <w:spacing w:val="-6"/>
          <w:sz w:val="24"/>
          <w:szCs w:val="24"/>
        </w:rPr>
        <w:t xml:space="preserve"> </w:t>
      </w:r>
      <w:r w:rsidRPr="00967318">
        <w:rPr>
          <w:rFonts w:ascii="Tahoma" w:hAnsi="Tahoma" w:cs="Tahoma"/>
          <w:spacing w:val="-1"/>
          <w:sz w:val="24"/>
          <w:szCs w:val="24"/>
        </w:rPr>
        <w:t>Human</w:t>
      </w:r>
      <w:r w:rsidRPr="00967318">
        <w:rPr>
          <w:rFonts w:ascii="Tahoma" w:hAnsi="Tahoma" w:cs="Tahoma"/>
          <w:spacing w:val="-5"/>
          <w:sz w:val="24"/>
          <w:szCs w:val="24"/>
        </w:rPr>
        <w:t xml:space="preserve"> </w:t>
      </w:r>
      <w:r w:rsidRPr="00967318">
        <w:rPr>
          <w:rFonts w:ascii="Tahoma" w:hAnsi="Tahoma" w:cs="Tahoma"/>
          <w:spacing w:val="-1"/>
          <w:sz w:val="24"/>
          <w:szCs w:val="24"/>
        </w:rPr>
        <w:t>Kinetics.</w:t>
      </w:r>
      <w:r w:rsidRPr="00967318">
        <w:rPr>
          <w:rFonts w:ascii="Tahoma" w:hAnsi="Tahoma" w:cs="Tahoma"/>
          <w:spacing w:val="-5"/>
          <w:sz w:val="24"/>
          <w:szCs w:val="24"/>
        </w:rPr>
        <w:t xml:space="preserve"> </w:t>
      </w:r>
      <w:r w:rsidRPr="00967318">
        <w:rPr>
          <w:rFonts w:ascii="Tahoma" w:hAnsi="Tahoma" w:cs="Tahoma"/>
          <w:spacing w:val="-1"/>
          <w:sz w:val="24"/>
          <w:szCs w:val="24"/>
        </w:rPr>
        <w:t>Pages</w:t>
      </w:r>
      <w:r w:rsidRPr="00967318">
        <w:rPr>
          <w:rFonts w:ascii="Tahoma" w:hAnsi="Tahoma" w:cs="Tahoma"/>
          <w:spacing w:val="-5"/>
          <w:sz w:val="24"/>
          <w:szCs w:val="24"/>
        </w:rPr>
        <w:t xml:space="preserve"> </w:t>
      </w:r>
      <w:r w:rsidRPr="00967318">
        <w:rPr>
          <w:rFonts w:ascii="Tahoma" w:hAnsi="Tahoma" w:cs="Tahoma"/>
          <w:spacing w:val="-1"/>
          <w:sz w:val="24"/>
          <w:szCs w:val="24"/>
        </w:rPr>
        <w:t>232.</w:t>
      </w:r>
    </w:p>
    <w:p w14:paraId="69445DCC" w14:textId="77777777" w:rsidR="0026663D" w:rsidRPr="002549D3" w:rsidRDefault="0026663D" w:rsidP="00F269FA">
      <w:pPr>
        <w:spacing w:before="60" w:after="60" w:line="360" w:lineRule="auto"/>
        <w:rPr>
          <w:rFonts w:ascii="Tahoma" w:hAnsi="Tahoma" w:cs="Tahoma"/>
          <w:b/>
          <w:bCs/>
          <w:color w:val="000000" w:themeColor="text1"/>
          <w:sz w:val="24"/>
          <w:szCs w:val="24"/>
        </w:rPr>
      </w:pPr>
    </w:p>
    <w:sectPr w:rsidR="0026663D" w:rsidRPr="002549D3" w:rsidSect="00874BF6">
      <w:pgSz w:w="11906" w:h="16838"/>
      <w:pgMar w:top="1440" w:right="1440" w:bottom="1440" w:left="144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atha">
    <w:panose1 w:val="020B0604020202020204"/>
    <w:charset w:val="00"/>
    <w:family w:val="swiss"/>
    <w:pitch w:val="variable"/>
    <w:sig w:usb0="001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Palatino">
    <w:altName w:val="Book Antiqua"/>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inionPro-Regular">
    <w:altName w:val="MS Mincho"/>
    <w:charset w:val="80"/>
    <w:family w:val="roman"/>
    <w:pitch w:val="default"/>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30"/>
    <w:multiLevelType w:val="hybridMultilevel"/>
    <w:tmpl w:val="23F9C13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55736D"/>
    <w:multiLevelType w:val="hybridMultilevel"/>
    <w:tmpl w:val="5C4AE81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00667D77"/>
    <w:multiLevelType w:val="hybridMultilevel"/>
    <w:tmpl w:val="0CE2AD2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011C4420"/>
    <w:multiLevelType w:val="multilevel"/>
    <w:tmpl w:val="2D020E2E"/>
    <w:lvl w:ilvl="0">
      <w:start w:val="1"/>
      <w:numFmt w:val="decimal"/>
      <w:lvlText w:val="%1."/>
      <w:lvlJc w:val="left"/>
      <w:pPr>
        <w:tabs>
          <w:tab w:val="num" w:pos="720"/>
        </w:tabs>
        <w:ind w:left="720" w:hanging="360"/>
      </w:pPr>
      <w:rPr>
        <w:b w:val="0"/>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E95883"/>
    <w:multiLevelType w:val="hybridMultilevel"/>
    <w:tmpl w:val="6F9E62F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0F7410A7"/>
    <w:multiLevelType w:val="hybridMultilevel"/>
    <w:tmpl w:val="0B340588"/>
    <w:lvl w:ilvl="0" w:tplc="4009000F">
      <w:start w:val="1"/>
      <w:numFmt w:val="decimal"/>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6" w15:restartNumberingAfterBreak="0">
    <w:nsid w:val="117C69E1"/>
    <w:multiLevelType w:val="hybridMultilevel"/>
    <w:tmpl w:val="D61ED046"/>
    <w:lvl w:ilvl="0" w:tplc="43CEAF18">
      <w:start w:val="1"/>
      <w:numFmt w:val="decimal"/>
      <w:lvlText w:val="%1."/>
      <w:lvlJc w:val="left"/>
      <w:pPr>
        <w:ind w:left="1080" w:hanging="360"/>
      </w:pPr>
      <w:rPr>
        <w:rFonts w:hint="default"/>
        <w:b w:val="0"/>
        <w:sz w:val="22"/>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7" w15:restartNumberingAfterBreak="0">
    <w:nsid w:val="13431E54"/>
    <w:multiLevelType w:val="hybridMultilevel"/>
    <w:tmpl w:val="7A1CE2FA"/>
    <w:lvl w:ilvl="0" w:tplc="528C540C">
      <w:start w:val="1"/>
      <w:numFmt w:val="decimal"/>
      <w:lvlText w:val="%1."/>
      <w:lvlJc w:val="left"/>
      <w:pPr>
        <w:tabs>
          <w:tab w:val="num" w:pos="720"/>
        </w:tabs>
        <w:ind w:left="720" w:hanging="360"/>
      </w:pPr>
    </w:lvl>
    <w:lvl w:ilvl="1" w:tplc="C9428588" w:tentative="1">
      <w:start w:val="1"/>
      <w:numFmt w:val="decimal"/>
      <w:lvlText w:val="%2."/>
      <w:lvlJc w:val="left"/>
      <w:pPr>
        <w:tabs>
          <w:tab w:val="num" w:pos="1440"/>
        </w:tabs>
        <w:ind w:left="1440" w:hanging="360"/>
      </w:pPr>
    </w:lvl>
    <w:lvl w:ilvl="2" w:tplc="55AE7386" w:tentative="1">
      <w:start w:val="1"/>
      <w:numFmt w:val="decimal"/>
      <w:lvlText w:val="%3."/>
      <w:lvlJc w:val="left"/>
      <w:pPr>
        <w:tabs>
          <w:tab w:val="num" w:pos="2160"/>
        </w:tabs>
        <w:ind w:left="2160" w:hanging="360"/>
      </w:pPr>
    </w:lvl>
    <w:lvl w:ilvl="3" w:tplc="60FAC8B0" w:tentative="1">
      <w:start w:val="1"/>
      <w:numFmt w:val="decimal"/>
      <w:lvlText w:val="%4."/>
      <w:lvlJc w:val="left"/>
      <w:pPr>
        <w:tabs>
          <w:tab w:val="num" w:pos="2880"/>
        </w:tabs>
        <w:ind w:left="2880" w:hanging="360"/>
      </w:pPr>
    </w:lvl>
    <w:lvl w:ilvl="4" w:tplc="C2AA6490" w:tentative="1">
      <w:start w:val="1"/>
      <w:numFmt w:val="decimal"/>
      <w:lvlText w:val="%5."/>
      <w:lvlJc w:val="left"/>
      <w:pPr>
        <w:tabs>
          <w:tab w:val="num" w:pos="3600"/>
        </w:tabs>
        <w:ind w:left="3600" w:hanging="360"/>
      </w:pPr>
    </w:lvl>
    <w:lvl w:ilvl="5" w:tplc="3EB28FB8" w:tentative="1">
      <w:start w:val="1"/>
      <w:numFmt w:val="decimal"/>
      <w:lvlText w:val="%6."/>
      <w:lvlJc w:val="left"/>
      <w:pPr>
        <w:tabs>
          <w:tab w:val="num" w:pos="4320"/>
        </w:tabs>
        <w:ind w:left="4320" w:hanging="360"/>
      </w:pPr>
    </w:lvl>
    <w:lvl w:ilvl="6" w:tplc="1F9644D0" w:tentative="1">
      <w:start w:val="1"/>
      <w:numFmt w:val="decimal"/>
      <w:lvlText w:val="%7."/>
      <w:lvlJc w:val="left"/>
      <w:pPr>
        <w:tabs>
          <w:tab w:val="num" w:pos="5040"/>
        </w:tabs>
        <w:ind w:left="5040" w:hanging="360"/>
      </w:pPr>
    </w:lvl>
    <w:lvl w:ilvl="7" w:tplc="4120C050" w:tentative="1">
      <w:start w:val="1"/>
      <w:numFmt w:val="decimal"/>
      <w:lvlText w:val="%8."/>
      <w:lvlJc w:val="left"/>
      <w:pPr>
        <w:tabs>
          <w:tab w:val="num" w:pos="5760"/>
        </w:tabs>
        <w:ind w:left="5760" w:hanging="360"/>
      </w:pPr>
    </w:lvl>
    <w:lvl w:ilvl="8" w:tplc="4170D904" w:tentative="1">
      <w:start w:val="1"/>
      <w:numFmt w:val="decimal"/>
      <w:lvlText w:val="%9."/>
      <w:lvlJc w:val="left"/>
      <w:pPr>
        <w:tabs>
          <w:tab w:val="num" w:pos="6480"/>
        </w:tabs>
        <w:ind w:left="6480" w:hanging="360"/>
      </w:pPr>
    </w:lvl>
  </w:abstractNum>
  <w:abstractNum w:abstractNumId="8" w15:restartNumberingAfterBreak="0">
    <w:nsid w:val="15156FCF"/>
    <w:multiLevelType w:val="hybridMultilevel"/>
    <w:tmpl w:val="6CD0E3F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15B6135E"/>
    <w:multiLevelType w:val="hybridMultilevel"/>
    <w:tmpl w:val="72104F0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24870068"/>
    <w:multiLevelType w:val="hybridMultilevel"/>
    <w:tmpl w:val="7390F70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2593335B"/>
    <w:multiLevelType w:val="hybridMultilevel"/>
    <w:tmpl w:val="4D10F716"/>
    <w:lvl w:ilvl="0" w:tplc="4009000F">
      <w:start w:val="1"/>
      <w:numFmt w:val="decimal"/>
      <w:lvlText w:val="%1."/>
      <w:lvlJc w:val="left"/>
      <w:pPr>
        <w:ind w:left="1440" w:hanging="360"/>
      </w:pPr>
      <w:rPr>
        <w:rFonts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2" w15:restartNumberingAfterBreak="0">
    <w:nsid w:val="299575EC"/>
    <w:multiLevelType w:val="hybridMultilevel"/>
    <w:tmpl w:val="6BA4D02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2FA34FA0"/>
    <w:multiLevelType w:val="multilevel"/>
    <w:tmpl w:val="4EC09414"/>
    <w:lvl w:ilvl="0">
      <w:start w:val="1"/>
      <w:numFmt w:val="decimal"/>
      <w:lvlText w:val="%1."/>
      <w:lvlJc w:val="left"/>
      <w:pPr>
        <w:tabs>
          <w:tab w:val="num" w:pos="360"/>
        </w:tabs>
        <w:ind w:left="360" w:hanging="360"/>
      </w:pPr>
      <w:rPr>
        <w:rFonts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30D811AF"/>
    <w:multiLevelType w:val="hybridMultilevel"/>
    <w:tmpl w:val="AF4EF7D0"/>
    <w:lvl w:ilvl="0" w:tplc="67187206">
      <w:start w:val="1"/>
      <w:numFmt w:val="decimal"/>
      <w:lvlText w:val="%1."/>
      <w:lvlJc w:val="left"/>
      <w:pPr>
        <w:ind w:left="720" w:hanging="360"/>
      </w:pPr>
      <w:rPr>
        <w:b w:val="0"/>
      </w:rPr>
    </w:lvl>
    <w:lvl w:ilvl="1" w:tplc="A066EAA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1D46023"/>
    <w:multiLevelType w:val="hybridMultilevel"/>
    <w:tmpl w:val="5C1E77B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33422180"/>
    <w:multiLevelType w:val="hybridMultilevel"/>
    <w:tmpl w:val="C846CD3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8717EF6"/>
    <w:multiLevelType w:val="hybridMultilevel"/>
    <w:tmpl w:val="D602B054"/>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8" w15:restartNumberingAfterBreak="0">
    <w:nsid w:val="3CCA5DCB"/>
    <w:multiLevelType w:val="hybridMultilevel"/>
    <w:tmpl w:val="00FAE61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3F6B29A0"/>
    <w:multiLevelType w:val="hybridMultilevel"/>
    <w:tmpl w:val="4F528548"/>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0" w15:restartNumberingAfterBreak="0">
    <w:nsid w:val="401C4394"/>
    <w:multiLevelType w:val="hybridMultilevel"/>
    <w:tmpl w:val="7C1E2C94"/>
    <w:lvl w:ilvl="0" w:tplc="AF6C447E">
      <w:start w:val="1"/>
      <w:numFmt w:val="decimal"/>
      <w:lvlText w:val="%1."/>
      <w:lvlJc w:val="left"/>
      <w:pPr>
        <w:tabs>
          <w:tab w:val="num" w:pos="720"/>
        </w:tabs>
        <w:ind w:left="720" w:hanging="360"/>
      </w:pPr>
    </w:lvl>
    <w:lvl w:ilvl="1" w:tplc="E5E8706A" w:tentative="1">
      <w:start w:val="1"/>
      <w:numFmt w:val="decimal"/>
      <w:lvlText w:val="%2."/>
      <w:lvlJc w:val="left"/>
      <w:pPr>
        <w:tabs>
          <w:tab w:val="num" w:pos="1440"/>
        </w:tabs>
        <w:ind w:left="1440" w:hanging="360"/>
      </w:pPr>
    </w:lvl>
    <w:lvl w:ilvl="2" w:tplc="18AA9182" w:tentative="1">
      <w:start w:val="1"/>
      <w:numFmt w:val="decimal"/>
      <w:lvlText w:val="%3."/>
      <w:lvlJc w:val="left"/>
      <w:pPr>
        <w:tabs>
          <w:tab w:val="num" w:pos="2160"/>
        </w:tabs>
        <w:ind w:left="2160" w:hanging="360"/>
      </w:pPr>
    </w:lvl>
    <w:lvl w:ilvl="3" w:tplc="A3847A20" w:tentative="1">
      <w:start w:val="1"/>
      <w:numFmt w:val="decimal"/>
      <w:lvlText w:val="%4."/>
      <w:lvlJc w:val="left"/>
      <w:pPr>
        <w:tabs>
          <w:tab w:val="num" w:pos="2880"/>
        </w:tabs>
        <w:ind w:left="2880" w:hanging="360"/>
      </w:pPr>
    </w:lvl>
    <w:lvl w:ilvl="4" w:tplc="98580AFA" w:tentative="1">
      <w:start w:val="1"/>
      <w:numFmt w:val="decimal"/>
      <w:lvlText w:val="%5."/>
      <w:lvlJc w:val="left"/>
      <w:pPr>
        <w:tabs>
          <w:tab w:val="num" w:pos="3600"/>
        </w:tabs>
        <w:ind w:left="3600" w:hanging="360"/>
      </w:pPr>
    </w:lvl>
    <w:lvl w:ilvl="5" w:tplc="8828C8C8" w:tentative="1">
      <w:start w:val="1"/>
      <w:numFmt w:val="decimal"/>
      <w:lvlText w:val="%6."/>
      <w:lvlJc w:val="left"/>
      <w:pPr>
        <w:tabs>
          <w:tab w:val="num" w:pos="4320"/>
        </w:tabs>
        <w:ind w:left="4320" w:hanging="360"/>
      </w:pPr>
    </w:lvl>
    <w:lvl w:ilvl="6" w:tplc="5B52AE0E" w:tentative="1">
      <w:start w:val="1"/>
      <w:numFmt w:val="decimal"/>
      <w:lvlText w:val="%7."/>
      <w:lvlJc w:val="left"/>
      <w:pPr>
        <w:tabs>
          <w:tab w:val="num" w:pos="5040"/>
        </w:tabs>
        <w:ind w:left="5040" w:hanging="360"/>
      </w:pPr>
    </w:lvl>
    <w:lvl w:ilvl="7" w:tplc="BCAA6E82" w:tentative="1">
      <w:start w:val="1"/>
      <w:numFmt w:val="decimal"/>
      <w:lvlText w:val="%8."/>
      <w:lvlJc w:val="left"/>
      <w:pPr>
        <w:tabs>
          <w:tab w:val="num" w:pos="5760"/>
        </w:tabs>
        <w:ind w:left="5760" w:hanging="360"/>
      </w:pPr>
    </w:lvl>
    <w:lvl w:ilvl="8" w:tplc="F35836E4" w:tentative="1">
      <w:start w:val="1"/>
      <w:numFmt w:val="decimal"/>
      <w:lvlText w:val="%9."/>
      <w:lvlJc w:val="left"/>
      <w:pPr>
        <w:tabs>
          <w:tab w:val="num" w:pos="6480"/>
        </w:tabs>
        <w:ind w:left="6480" w:hanging="360"/>
      </w:pPr>
    </w:lvl>
  </w:abstractNum>
  <w:abstractNum w:abstractNumId="21" w15:restartNumberingAfterBreak="0">
    <w:nsid w:val="428B15C9"/>
    <w:multiLevelType w:val="hybridMultilevel"/>
    <w:tmpl w:val="D7183496"/>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42C84216"/>
    <w:multiLevelType w:val="hybridMultilevel"/>
    <w:tmpl w:val="FABA4512"/>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4DA332C7"/>
    <w:multiLevelType w:val="hybridMultilevel"/>
    <w:tmpl w:val="5128F5C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4F3D1DD5"/>
    <w:multiLevelType w:val="hybridMultilevel"/>
    <w:tmpl w:val="5BC03358"/>
    <w:lvl w:ilvl="0" w:tplc="FFFFFFFF">
      <w:start w:val="1"/>
      <w:numFmt w:val="decimal"/>
      <w:lvlText w:val="%1."/>
      <w:lvlJc w:val="left"/>
      <w:pPr>
        <w:ind w:left="1211"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5" w15:restartNumberingAfterBreak="0">
    <w:nsid w:val="5C8A6C74"/>
    <w:multiLevelType w:val="hybridMultilevel"/>
    <w:tmpl w:val="C658D9A6"/>
    <w:lvl w:ilvl="0" w:tplc="FFFFFFFF">
      <w:start w:val="1"/>
      <w:numFmt w:val="decimal"/>
      <w:lvlText w:val="%1."/>
      <w:lvlJc w:val="left"/>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15:restartNumberingAfterBreak="0">
    <w:nsid w:val="5CCD70F7"/>
    <w:multiLevelType w:val="hybridMultilevel"/>
    <w:tmpl w:val="086090EC"/>
    <w:lvl w:ilvl="0" w:tplc="67187206">
      <w:start w:val="1"/>
      <w:numFmt w:val="decimal"/>
      <w:lvlText w:val="%1."/>
      <w:lvlJc w:val="left"/>
      <w:pPr>
        <w:ind w:left="1800" w:hanging="360"/>
      </w:pPr>
      <w:rPr>
        <w:b w:val="0"/>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27" w15:restartNumberingAfterBreak="0">
    <w:nsid w:val="609905C5"/>
    <w:multiLevelType w:val="hybridMultilevel"/>
    <w:tmpl w:val="07606ED4"/>
    <w:lvl w:ilvl="0" w:tplc="0409000F">
      <w:start w:val="1"/>
      <w:numFmt w:val="decimal"/>
      <w:lvlText w:val="%1."/>
      <w:lvlJc w:val="left"/>
      <w:pPr>
        <w:ind w:left="540" w:hanging="360"/>
      </w:pPr>
    </w:lvl>
    <w:lvl w:ilvl="1" w:tplc="04090019">
      <w:start w:val="1"/>
      <w:numFmt w:val="decimal"/>
      <w:lvlText w:val="%2."/>
      <w:lvlJc w:val="left"/>
      <w:pPr>
        <w:tabs>
          <w:tab w:val="num" w:pos="900"/>
        </w:tabs>
        <w:ind w:left="900" w:hanging="360"/>
      </w:pPr>
    </w:lvl>
    <w:lvl w:ilvl="2" w:tplc="0409001B">
      <w:start w:val="1"/>
      <w:numFmt w:val="decimal"/>
      <w:lvlText w:val="%3."/>
      <w:lvlJc w:val="left"/>
      <w:pPr>
        <w:tabs>
          <w:tab w:val="num" w:pos="1620"/>
        </w:tabs>
        <w:ind w:left="1620" w:hanging="360"/>
      </w:pPr>
    </w:lvl>
    <w:lvl w:ilvl="3" w:tplc="0409000F">
      <w:start w:val="1"/>
      <w:numFmt w:val="decimal"/>
      <w:lvlText w:val="%4."/>
      <w:lvlJc w:val="left"/>
      <w:pPr>
        <w:tabs>
          <w:tab w:val="num" w:pos="2340"/>
        </w:tabs>
        <w:ind w:left="2340" w:hanging="360"/>
      </w:pPr>
    </w:lvl>
    <w:lvl w:ilvl="4" w:tplc="04090019">
      <w:start w:val="1"/>
      <w:numFmt w:val="decimal"/>
      <w:lvlText w:val="%5."/>
      <w:lvlJc w:val="left"/>
      <w:pPr>
        <w:tabs>
          <w:tab w:val="num" w:pos="3060"/>
        </w:tabs>
        <w:ind w:left="3060" w:hanging="360"/>
      </w:pPr>
    </w:lvl>
    <w:lvl w:ilvl="5" w:tplc="0409001B">
      <w:start w:val="1"/>
      <w:numFmt w:val="decimal"/>
      <w:lvlText w:val="%6."/>
      <w:lvlJc w:val="left"/>
      <w:pPr>
        <w:tabs>
          <w:tab w:val="num" w:pos="3780"/>
        </w:tabs>
        <w:ind w:left="3780" w:hanging="360"/>
      </w:pPr>
    </w:lvl>
    <w:lvl w:ilvl="6" w:tplc="0409000F">
      <w:start w:val="1"/>
      <w:numFmt w:val="decimal"/>
      <w:lvlText w:val="%7."/>
      <w:lvlJc w:val="left"/>
      <w:pPr>
        <w:tabs>
          <w:tab w:val="num" w:pos="4500"/>
        </w:tabs>
        <w:ind w:left="4500" w:hanging="360"/>
      </w:pPr>
    </w:lvl>
    <w:lvl w:ilvl="7" w:tplc="04090019">
      <w:start w:val="1"/>
      <w:numFmt w:val="decimal"/>
      <w:lvlText w:val="%8."/>
      <w:lvlJc w:val="left"/>
      <w:pPr>
        <w:tabs>
          <w:tab w:val="num" w:pos="5220"/>
        </w:tabs>
        <w:ind w:left="5220" w:hanging="360"/>
      </w:pPr>
    </w:lvl>
    <w:lvl w:ilvl="8" w:tplc="0409001B">
      <w:start w:val="1"/>
      <w:numFmt w:val="decimal"/>
      <w:lvlText w:val="%9."/>
      <w:lvlJc w:val="left"/>
      <w:pPr>
        <w:tabs>
          <w:tab w:val="num" w:pos="5940"/>
        </w:tabs>
        <w:ind w:left="5940" w:hanging="360"/>
      </w:pPr>
    </w:lvl>
  </w:abstractNum>
  <w:abstractNum w:abstractNumId="28" w15:restartNumberingAfterBreak="0">
    <w:nsid w:val="61F36C28"/>
    <w:multiLevelType w:val="hybridMultilevel"/>
    <w:tmpl w:val="37F29B26"/>
    <w:lvl w:ilvl="0" w:tplc="4009000F">
      <w:start w:val="1"/>
      <w:numFmt w:val="decimal"/>
      <w:lvlText w:val="%1."/>
      <w:lvlJc w:val="left"/>
      <w:pPr>
        <w:ind w:left="360" w:hanging="360"/>
      </w:pPr>
      <w:rPr>
        <w:rFonts w:hint="default"/>
      </w:rPr>
    </w:lvl>
    <w:lvl w:ilvl="1" w:tplc="40090019" w:tentative="1">
      <w:start w:val="1"/>
      <w:numFmt w:val="lowerLetter"/>
      <w:lvlText w:val="%2."/>
      <w:lvlJc w:val="left"/>
      <w:pPr>
        <w:ind w:left="900" w:hanging="360"/>
      </w:pPr>
    </w:lvl>
    <w:lvl w:ilvl="2" w:tplc="4009001B" w:tentative="1">
      <w:start w:val="1"/>
      <w:numFmt w:val="lowerRoman"/>
      <w:lvlText w:val="%3."/>
      <w:lvlJc w:val="right"/>
      <w:pPr>
        <w:ind w:left="1620" w:hanging="180"/>
      </w:pPr>
    </w:lvl>
    <w:lvl w:ilvl="3" w:tplc="4009000F" w:tentative="1">
      <w:start w:val="1"/>
      <w:numFmt w:val="decimal"/>
      <w:lvlText w:val="%4."/>
      <w:lvlJc w:val="left"/>
      <w:pPr>
        <w:ind w:left="2340" w:hanging="360"/>
      </w:pPr>
    </w:lvl>
    <w:lvl w:ilvl="4" w:tplc="40090019" w:tentative="1">
      <w:start w:val="1"/>
      <w:numFmt w:val="lowerLetter"/>
      <w:lvlText w:val="%5."/>
      <w:lvlJc w:val="left"/>
      <w:pPr>
        <w:ind w:left="3060" w:hanging="360"/>
      </w:pPr>
    </w:lvl>
    <w:lvl w:ilvl="5" w:tplc="4009001B" w:tentative="1">
      <w:start w:val="1"/>
      <w:numFmt w:val="lowerRoman"/>
      <w:lvlText w:val="%6."/>
      <w:lvlJc w:val="right"/>
      <w:pPr>
        <w:ind w:left="3780" w:hanging="180"/>
      </w:pPr>
    </w:lvl>
    <w:lvl w:ilvl="6" w:tplc="4009000F" w:tentative="1">
      <w:start w:val="1"/>
      <w:numFmt w:val="decimal"/>
      <w:lvlText w:val="%7."/>
      <w:lvlJc w:val="left"/>
      <w:pPr>
        <w:ind w:left="4500" w:hanging="360"/>
      </w:pPr>
    </w:lvl>
    <w:lvl w:ilvl="7" w:tplc="40090019" w:tentative="1">
      <w:start w:val="1"/>
      <w:numFmt w:val="lowerLetter"/>
      <w:lvlText w:val="%8."/>
      <w:lvlJc w:val="left"/>
      <w:pPr>
        <w:ind w:left="5220" w:hanging="360"/>
      </w:pPr>
    </w:lvl>
    <w:lvl w:ilvl="8" w:tplc="4009001B" w:tentative="1">
      <w:start w:val="1"/>
      <w:numFmt w:val="lowerRoman"/>
      <w:lvlText w:val="%9."/>
      <w:lvlJc w:val="right"/>
      <w:pPr>
        <w:ind w:left="5940" w:hanging="180"/>
      </w:pPr>
    </w:lvl>
  </w:abstractNum>
  <w:abstractNum w:abstractNumId="29" w15:restartNumberingAfterBreak="0">
    <w:nsid w:val="62AC2EA6"/>
    <w:multiLevelType w:val="hybridMultilevel"/>
    <w:tmpl w:val="8D300778"/>
    <w:lvl w:ilvl="0" w:tplc="40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64026E6A"/>
    <w:multiLevelType w:val="hybridMultilevel"/>
    <w:tmpl w:val="F2380D9E"/>
    <w:lvl w:ilvl="0" w:tplc="4009000F">
      <w:start w:val="1"/>
      <w:numFmt w:val="decimal"/>
      <w:lvlText w:val="%1."/>
      <w:lvlJc w:val="left"/>
      <w:pPr>
        <w:ind w:left="720" w:hanging="360"/>
      </w:pPr>
      <w:rPr>
        <w:rFont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1" w15:restartNumberingAfterBreak="0">
    <w:nsid w:val="65FC4653"/>
    <w:multiLevelType w:val="hybridMultilevel"/>
    <w:tmpl w:val="B5D2E294"/>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2" w15:restartNumberingAfterBreak="0">
    <w:nsid w:val="68294339"/>
    <w:multiLevelType w:val="multilevel"/>
    <w:tmpl w:val="34C4A544"/>
    <w:lvl w:ilvl="0">
      <w:start w:val="1"/>
      <w:numFmt w:val="decimal"/>
      <w:lvlText w:val="%1."/>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rPr>
        <w:b w:val="0"/>
        <w:bCs w:val="0"/>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15:restartNumberingAfterBreak="0">
    <w:nsid w:val="68F01525"/>
    <w:multiLevelType w:val="hybridMultilevel"/>
    <w:tmpl w:val="A23A191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4" w15:restartNumberingAfterBreak="0">
    <w:nsid w:val="6D3148DD"/>
    <w:multiLevelType w:val="hybridMultilevel"/>
    <w:tmpl w:val="25D6D0B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5" w15:restartNumberingAfterBreak="0">
    <w:nsid w:val="6E2977D2"/>
    <w:multiLevelType w:val="hybridMultilevel"/>
    <w:tmpl w:val="F2FC326A"/>
    <w:lvl w:ilvl="0" w:tplc="4009000F">
      <w:start w:val="1"/>
      <w:numFmt w:val="decimal"/>
      <w:lvlText w:val="%1."/>
      <w:lvlJc w:val="left"/>
      <w:pPr>
        <w:ind w:left="720" w:hanging="360"/>
      </w:pPr>
      <w:rPr>
        <w:rFont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6" w15:restartNumberingAfterBreak="0">
    <w:nsid w:val="70873B13"/>
    <w:multiLevelType w:val="hybridMultilevel"/>
    <w:tmpl w:val="25C0A8E2"/>
    <w:lvl w:ilvl="0" w:tplc="4009000F">
      <w:start w:val="1"/>
      <w:numFmt w:val="decimal"/>
      <w:lvlText w:val="%1."/>
      <w:lvlJc w:val="left"/>
      <w:pPr>
        <w:ind w:left="1440" w:hanging="360"/>
      </w:pPr>
    </w:lvl>
    <w:lvl w:ilvl="1" w:tplc="40090019">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7" w15:restartNumberingAfterBreak="0">
    <w:nsid w:val="7B4257F8"/>
    <w:multiLevelType w:val="hybridMultilevel"/>
    <w:tmpl w:val="3DFEBA58"/>
    <w:lvl w:ilvl="0" w:tplc="4009000F">
      <w:start w:val="1"/>
      <w:numFmt w:val="decimal"/>
      <w:lvlText w:val="%1."/>
      <w:lvlJc w:val="left"/>
      <w:pPr>
        <w:ind w:left="786"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8" w15:restartNumberingAfterBreak="0">
    <w:nsid w:val="7C0F30F6"/>
    <w:multiLevelType w:val="multilevel"/>
    <w:tmpl w:val="1348F6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D364CB9"/>
    <w:multiLevelType w:val="hybridMultilevel"/>
    <w:tmpl w:val="2F9E15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D9D5634"/>
    <w:multiLevelType w:val="hybridMultilevel"/>
    <w:tmpl w:val="A23A191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25166902">
    <w:abstractNumId w:val="28"/>
  </w:num>
  <w:num w:numId="2" w16cid:durableId="572743493">
    <w:abstractNumId w:val="24"/>
  </w:num>
  <w:num w:numId="3" w16cid:durableId="542791972">
    <w:abstractNumId w:val="35"/>
  </w:num>
  <w:num w:numId="4" w16cid:durableId="1339191491">
    <w:abstractNumId w:val="37"/>
  </w:num>
  <w:num w:numId="5" w16cid:durableId="1174226794">
    <w:abstractNumId w:val="6"/>
  </w:num>
  <w:num w:numId="6" w16cid:durableId="176707406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50828254">
    <w:abstractNumId w:val="30"/>
  </w:num>
  <w:num w:numId="8" w16cid:durableId="1091393298">
    <w:abstractNumId w:val="14"/>
  </w:num>
  <w:num w:numId="9" w16cid:durableId="1157190630">
    <w:abstractNumId w:val="16"/>
  </w:num>
  <w:num w:numId="10" w16cid:durableId="239142876">
    <w:abstractNumId w:val="13"/>
  </w:num>
  <w:num w:numId="11" w16cid:durableId="1126116413">
    <w:abstractNumId w:val="4"/>
  </w:num>
  <w:num w:numId="12" w16cid:durableId="1185560870">
    <w:abstractNumId w:val="10"/>
  </w:num>
  <w:num w:numId="13" w16cid:durableId="1942371829">
    <w:abstractNumId w:val="15"/>
  </w:num>
  <w:num w:numId="14" w16cid:durableId="541406365">
    <w:abstractNumId w:val="26"/>
  </w:num>
  <w:num w:numId="15" w16cid:durableId="135607139">
    <w:abstractNumId w:val="19"/>
  </w:num>
  <w:num w:numId="16" w16cid:durableId="1503425385">
    <w:abstractNumId w:val="32"/>
  </w:num>
  <w:num w:numId="17" w16cid:durableId="461656250">
    <w:abstractNumId w:val="3"/>
  </w:num>
  <w:num w:numId="18" w16cid:durableId="81412605">
    <w:abstractNumId w:val="8"/>
  </w:num>
  <w:num w:numId="19" w16cid:durableId="1462112521">
    <w:abstractNumId w:val="7"/>
  </w:num>
  <w:num w:numId="20" w16cid:durableId="31342764">
    <w:abstractNumId w:val="20"/>
  </w:num>
  <w:num w:numId="21" w16cid:durableId="2070151575">
    <w:abstractNumId w:val="31"/>
  </w:num>
  <w:num w:numId="22" w16cid:durableId="2024164084">
    <w:abstractNumId w:val="39"/>
  </w:num>
  <w:num w:numId="23" w16cid:durableId="1050425159">
    <w:abstractNumId w:val="0"/>
  </w:num>
  <w:num w:numId="24" w16cid:durableId="1381828806">
    <w:abstractNumId w:val="29"/>
  </w:num>
  <w:num w:numId="25" w16cid:durableId="1620330351">
    <w:abstractNumId w:val="11"/>
  </w:num>
  <w:num w:numId="26" w16cid:durableId="341592486">
    <w:abstractNumId w:val="12"/>
  </w:num>
  <w:num w:numId="27" w16cid:durableId="651300830">
    <w:abstractNumId w:val="34"/>
  </w:num>
  <w:num w:numId="28" w16cid:durableId="1737049081">
    <w:abstractNumId w:val="33"/>
  </w:num>
  <w:num w:numId="29" w16cid:durableId="1368750764">
    <w:abstractNumId w:val="40"/>
  </w:num>
  <w:num w:numId="30" w16cid:durableId="1519271918">
    <w:abstractNumId w:val="25"/>
  </w:num>
  <w:num w:numId="31" w16cid:durableId="1387215875">
    <w:abstractNumId w:val="5"/>
  </w:num>
  <w:num w:numId="32" w16cid:durableId="782619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601502">
    <w:abstractNumId w:val="18"/>
  </w:num>
  <w:num w:numId="34" w16cid:durableId="340352002">
    <w:abstractNumId w:val="2"/>
  </w:num>
  <w:num w:numId="35" w16cid:durableId="396127690">
    <w:abstractNumId w:val="1"/>
  </w:num>
  <w:num w:numId="36" w16cid:durableId="93596332">
    <w:abstractNumId w:val="17"/>
  </w:num>
  <w:num w:numId="37" w16cid:durableId="388655929">
    <w:abstractNumId w:val="21"/>
  </w:num>
  <w:num w:numId="38" w16cid:durableId="415249890">
    <w:abstractNumId w:val="36"/>
  </w:num>
  <w:num w:numId="39" w16cid:durableId="1567643001">
    <w:abstractNumId w:val="23"/>
  </w:num>
  <w:num w:numId="40" w16cid:durableId="1940135641">
    <w:abstractNumId w:val="9"/>
  </w:num>
  <w:num w:numId="41" w16cid:durableId="2056466282">
    <w:abstractNumId w:val="22"/>
  </w:num>
  <w:num w:numId="42" w16cid:durableId="455374469">
    <w:abstractNumId w:val="3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4EDC"/>
    <w:rsid w:val="00001A7E"/>
    <w:rsid w:val="00005C24"/>
    <w:rsid w:val="00014643"/>
    <w:rsid w:val="000561FF"/>
    <w:rsid w:val="000624AB"/>
    <w:rsid w:val="000755C5"/>
    <w:rsid w:val="00081C7F"/>
    <w:rsid w:val="000920F0"/>
    <w:rsid w:val="00095452"/>
    <w:rsid w:val="000A499B"/>
    <w:rsid w:val="0011191B"/>
    <w:rsid w:val="001128FD"/>
    <w:rsid w:val="001257A6"/>
    <w:rsid w:val="00167E99"/>
    <w:rsid w:val="00176589"/>
    <w:rsid w:val="001A294E"/>
    <w:rsid w:val="001A4FE9"/>
    <w:rsid w:val="001A6DD0"/>
    <w:rsid w:val="001D704F"/>
    <w:rsid w:val="001F4F20"/>
    <w:rsid w:val="0023079B"/>
    <w:rsid w:val="002549D3"/>
    <w:rsid w:val="0026663D"/>
    <w:rsid w:val="0027726F"/>
    <w:rsid w:val="00283AB6"/>
    <w:rsid w:val="002D6E6F"/>
    <w:rsid w:val="002E6126"/>
    <w:rsid w:val="002F7617"/>
    <w:rsid w:val="003010F4"/>
    <w:rsid w:val="00304D0C"/>
    <w:rsid w:val="0036553E"/>
    <w:rsid w:val="0037683B"/>
    <w:rsid w:val="003807E4"/>
    <w:rsid w:val="00393C7E"/>
    <w:rsid w:val="003A00F7"/>
    <w:rsid w:val="003D1569"/>
    <w:rsid w:val="003E6E36"/>
    <w:rsid w:val="0041741D"/>
    <w:rsid w:val="00425276"/>
    <w:rsid w:val="00432983"/>
    <w:rsid w:val="00452C8C"/>
    <w:rsid w:val="00456112"/>
    <w:rsid w:val="0046690A"/>
    <w:rsid w:val="004B4A28"/>
    <w:rsid w:val="004D4EDC"/>
    <w:rsid w:val="004E180D"/>
    <w:rsid w:val="00511DCE"/>
    <w:rsid w:val="00531E65"/>
    <w:rsid w:val="005564FE"/>
    <w:rsid w:val="0055744C"/>
    <w:rsid w:val="005A3986"/>
    <w:rsid w:val="005C1DF7"/>
    <w:rsid w:val="00606891"/>
    <w:rsid w:val="00626BF9"/>
    <w:rsid w:val="00632F3F"/>
    <w:rsid w:val="00636FD0"/>
    <w:rsid w:val="00681AC5"/>
    <w:rsid w:val="00692826"/>
    <w:rsid w:val="006A5AD3"/>
    <w:rsid w:val="006B1A88"/>
    <w:rsid w:val="006D79A4"/>
    <w:rsid w:val="006E59B7"/>
    <w:rsid w:val="006F1217"/>
    <w:rsid w:val="0072697E"/>
    <w:rsid w:val="00746989"/>
    <w:rsid w:val="007D4FA3"/>
    <w:rsid w:val="0080687B"/>
    <w:rsid w:val="00834F98"/>
    <w:rsid w:val="008522B1"/>
    <w:rsid w:val="00874BF6"/>
    <w:rsid w:val="008922D3"/>
    <w:rsid w:val="00896955"/>
    <w:rsid w:val="008B23BA"/>
    <w:rsid w:val="008B6BBE"/>
    <w:rsid w:val="008C20A3"/>
    <w:rsid w:val="008E0F3E"/>
    <w:rsid w:val="008E391F"/>
    <w:rsid w:val="008F154C"/>
    <w:rsid w:val="009043F8"/>
    <w:rsid w:val="00906DB8"/>
    <w:rsid w:val="0091711D"/>
    <w:rsid w:val="009175E7"/>
    <w:rsid w:val="009422BE"/>
    <w:rsid w:val="00991E4C"/>
    <w:rsid w:val="009D30BF"/>
    <w:rsid w:val="00A05855"/>
    <w:rsid w:val="00A51332"/>
    <w:rsid w:val="00A513D4"/>
    <w:rsid w:val="00A62B9B"/>
    <w:rsid w:val="00A758E2"/>
    <w:rsid w:val="00A901C3"/>
    <w:rsid w:val="00AA2276"/>
    <w:rsid w:val="00AB7DA8"/>
    <w:rsid w:val="00AC26BD"/>
    <w:rsid w:val="00AC7ED3"/>
    <w:rsid w:val="00AF5023"/>
    <w:rsid w:val="00B106BB"/>
    <w:rsid w:val="00B13928"/>
    <w:rsid w:val="00B447B7"/>
    <w:rsid w:val="00B468CE"/>
    <w:rsid w:val="00B53073"/>
    <w:rsid w:val="00B7146C"/>
    <w:rsid w:val="00B8245B"/>
    <w:rsid w:val="00B85C15"/>
    <w:rsid w:val="00B95B11"/>
    <w:rsid w:val="00BF119E"/>
    <w:rsid w:val="00C1056B"/>
    <w:rsid w:val="00C50EB1"/>
    <w:rsid w:val="00CA39B6"/>
    <w:rsid w:val="00CB4BA1"/>
    <w:rsid w:val="00CB622F"/>
    <w:rsid w:val="00CB64E5"/>
    <w:rsid w:val="00CE5CF3"/>
    <w:rsid w:val="00CF6CCA"/>
    <w:rsid w:val="00D01123"/>
    <w:rsid w:val="00D12C13"/>
    <w:rsid w:val="00D93F8D"/>
    <w:rsid w:val="00DD203C"/>
    <w:rsid w:val="00DD7119"/>
    <w:rsid w:val="00E0482A"/>
    <w:rsid w:val="00E1036F"/>
    <w:rsid w:val="00E13339"/>
    <w:rsid w:val="00E32AAF"/>
    <w:rsid w:val="00E6538E"/>
    <w:rsid w:val="00E84B87"/>
    <w:rsid w:val="00EA11A1"/>
    <w:rsid w:val="00EA1448"/>
    <w:rsid w:val="00EB07C0"/>
    <w:rsid w:val="00EE10E0"/>
    <w:rsid w:val="00F05191"/>
    <w:rsid w:val="00F269FA"/>
    <w:rsid w:val="00F71F21"/>
    <w:rsid w:val="00F8122D"/>
    <w:rsid w:val="00FD7897"/>
  </w:rsids>
  <m:mathPr>
    <m:mathFont m:val="Cambria Math"/>
    <m:brkBin m:val="before"/>
    <m:brkBinSub m:val="--"/>
    <m:smallFrac m:val="0"/>
    <m:dispDef/>
    <m:lMargin m:val="0"/>
    <m:rMargin m:val="0"/>
    <m:defJc m:val="centerGroup"/>
    <m:wrapIndent m:val="1440"/>
    <m:intLim m:val="subSup"/>
    <m:naryLim m:val="undOvr"/>
  </m:mathPr>
  <w:themeFontLang w:val="en-IN"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488BD"/>
  <w15:chartTrackingRefBased/>
  <w15:docId w15:val="{DD65974E-C24E-40F5-ADDA-753E9486F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7897"/>
    <w:pPr>
      <w:widowControl w:val="0"/>
      <w:spacing w:after="0" w:line="240" w:lineRule="auto"/>
    </w:pPr>
    <w:rPr>
      <w:kern w:val="0"/>
      <w:lang w:val="en-US"/>
      <w14:ligatures w14:val="none"/>
    </w:rPr>
  </w:style>
  <w:style w:type="paragraph" w:styleId="Heading1">
    <w:name w:val="heading 1"/>
    <w:basedOn w:val="Normal"/>
    <w:next w:val="Normal"/>
    <w:link w:val="Heading1Char"/>
    <w:uiPriority w:val="9"/>
    <w:qFormat/>
    <w:rsid w:val="004D4ED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D4ED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D4ED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D4ED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D4ED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D4ED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4ED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4ED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4ED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4ED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D4ED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D4ED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D4ED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D4ED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D4E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4E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4E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4EDC"/>
    <w:rPr>
      <w:rFonts w:eastAsiaTheme="majorEastAsia" w:cstheme="majorBidi"/>
      <w:color w:val="272727" w:themeColor="text1" w:themeTint="D8"/>
    </w:rPr>
  </w:style>
  <w:style w:type="paragraph" w:styleId="Title">
    <w:name w:val="Title"/>
    <w:basedOn w:val="Normal"/>
    <w:next w:val="Normal"/>
    <w:link w:val="TitleChar"/>
    <w:qFormat/>
    <w:rsid w:val="004D4ED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4D4E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4E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4E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4EDC"/>
    <w:pPr>
      <w:spacing w:before="160"/>
      <w:jc w:val="center"/>
    </w:pPr>
    <w:rPr>
      <w:i/>
      <w:iCs/>
      <w:color w:val="404040" w:themeColor="text1" w:themeTint="BF"/>
    </w:rPr>
  </w:style>
  <w:style w:type="character" w:customStyle="1" w:styleId="QuoteChar">
    <w:name w:val="Quote Char"/>
    <w:basedOn w:val="DefaultParagraphFont"/>
    <w:link w:val="Quote"/>
    <w:uiPriority w:val="29"/>
    <w:rsid w:val="004D4EDC"/>
    <w:rPr>
      <w:i/>
      <w:iCs/>
      <w:color w:val="404040" w:themeColor="text1" w:themeTint="BF"/>
    </w:rPr>
  </w:style>
  <w:style w:type="paragraph" w:styleId="ListParagraph">
    <w:name w:val="List Paragraph"/>
    <w:basedOn w:val="Normal"/>
    <w:link w:val="ListParagraphChar"/>
    <w:uiPriority w:val="34"/>
    <w:qFormat/>
    <w:rsid w:val="004D4EDC"/>
    <w:pPr>
      <w:ind w:left="720"/>
      <w:contextualSpacing/>
    </w:pPr>
  </w:style>
  <w:style w:type="character" w:styleId="IntenseEmphasis">
    <w:name w:val="Intense Emphasis"/>
    <w:basedOn w:val="DefaultParagraphFont"/>
    <w:uiPriority w:val="21"/>
    <w:qFormat/>
    <w:rsid w:val="004D4EDC"/>
    <w:rPr>
      <w:i/>
      <w:iCs/>
      <w:color w:val="2F5496" w:themeColor="accent1" w:themeShade="BF"/>
    </w:rPr>
  </w:style>
  <w:style w:type="paragraph" w:styleId="IntenseQuote">
    <w:name w:val="Intense Quote"/>
    <w:basedOn w:val="Normal"/>
    <w:next w:val="Normal"/>
    <w:link w:val="IntenseQuoteChar"/>
    <w:uiPriority w:val="30"/>
    <w:qFormat/>
    <w:rsid w:val="004D4ED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D4EDC"/>
    <w:rPr>
      <w:i/>
      <w:iCs/>
      <w:color w:val="2F5496" w:themeColor="accent1" w:themeShade="BF"/>
    </w:rPr>
  </w:style>
  <w:style w:type="character" w:styleId="IntenseReference">
    <w:name w:val="Intense Reference"/>
    <w:basedOn w:val="DefaultParagraphFont"/>
    <w:uiPriority w:val="32"/>
    <w:qFormat/>
    <w:rsid w:val="004D4EDC"/>
    <w:rPr>
      <w:b/>
      <w:bCs/>
      <w:smallCaps/>
      <w:color w:val="2F5496" w:themeColor="accent1" w:themeShade="BF"/>
      <w:spacing w:val="5"/>
    </w:rPr>
  </w:style>
  <w:style w:type="paragraph" w:customStyle="1" w:styleId="TableParagraph">
    <w:name w:val="Table Paragraph"/>
    <w:basedOn w:val="Normal"/>
    <w:uiPriority w:val="1"/>
    <w:qFormat/>
    <w:rsid w:val="00FD7897"/>
  </w:style>
  <w:style w:type="character" w:styleId="Hyperlink">
    <w:name w:val="Hyperlink"/>
    <w:basedOn w:val="DefaultParagraphFont"/>
    <w:uiPriority w:val="99"/>
    <w:unhideWhenUsed/>
    <w:rsid w:val="00FD7897"/>
    <w:rPr>
      <w:color w:val="0563C1" w:themeColor="hyperlink"/>
      <w:u w:val="single"/>
    </w:rPr>
  </w:style>
  <w:style w:type="paragraph" w:styleId="NormalWeb">
    <w:name w:val="Normal (Web)"/>
    <w:basedOn w:val="Normal"/>
    <w:uiPriority w:val="99"/>
    <w:unhideWhenUsed/>
    <w:qFormat/>
    <w:rsid w:val="00FD7897"/>
    <w:pPr>
      <w:widowControl/>
      <w:spacing w:before="100" w:beforeAutospacing="1" w:after="100" w:afterAutospacing="1"/>
    </w:pPr>
    <w:rPr>
      <w:rFonts w:ascii="Times New Roman" w:eastAsia="Times New Roman" w:hAnsi="Times New Roman" w:cs="Times New Roman"/>
      <w:sz w:val="24"/>
      <w:szCs w:val="24"/>
      <w:lang w:val="en-IN" w:eastAsia="en-IN"/>
    </w:rPr>
  </w:style>
  <w:style w:type="table" w:styleId="TableGrid">
    <w:name w:val="Table Grid"/>
    <w:basedOn w:val="TableNormal"/>
    <w:uiPriority w:val="39"/>
    <w:qFormat/>
    <w:rsid w:val="00CE5CF3"/>
    <w:pPr>
      <w:spacing w:after="0" w:line="240" w:lineRule="auto"/>
    </w:pPr>
    <w:rPr>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converted-space">
    <w:name w:val="apple-converted-space"/>
    <w:basedOn w:val="DefaultParagraphFont"/>
    <w:rsid w:val="00CE5CF3"/>
  </w:style>
  <w:style w:type="character" w:styleId="HTMLCite">
    <w:name w:val="HTML Cite"/>
    <w:basedOn w:val="DefaultParagraphFont"/>
    <w:uiPriority w:val="99"/>
    <w:semiHidden/>
    <w:unhideWhenUsed/>
    <w:rsid w:val="00CE5CF3"/>
    <w:rPr>
      <w:i/>
      <w:iCs/>
    </w:rPr>
  </w:style>
  <w:style w:type="character" w:customStyle="1" w:styleId="a-color-secondary">
    <w:name w:val="a-color-secondary"/>
    <w:basedOn w:val="DefaultParagraphFont"/>
    <w:rsid w:val="00CE5CF3"/>
  </w:style>
  <w:style w:type="paragraph" w:customStyle="1" w:styleId="Default">
    <w:name w:val="Default"/>
    <w:qFormat/>
    <w:rsid w:val="0027726F"/>
    <w:pPr>
      <w:autoSpaceDE w:val="0"/>
      <w:autoSpaceDN w:val="0"/>
      <w:adjustRightInd w:val="0"/>
      <w:spacing w:after="0" w:line="240" w:lineRule="auto"/>
    </w:pPr>
    <w:rPr>
      <w:rFonts w:ascii="Arial" w:hAnsi="Arial" w:cs="Arial"/>
      <w:color w:val="000000"/>
      <w:kern w:val="0"/>
      <w:sz w:val="24"/>
      <w:szCs w:val="24"/>
      <w:lang w:bidi="ta-IN"/>
    </w:rPr>
  </w:style>
  <w:style w:type="character" w:styleId="Strong">
    <w:name w:val="Strong"/>
    <w:basedOn w:val="DefaultParagraphFont"/>
    <w:uiPriority w:val="22"/>
    <w:qFormat/>
    <w:rsid w:val="00EB07C0"/>
    <w:rPr>
      <w:b/>
      <w:bCs/>
    </w:rPr>
  </w:style>
  <w:style w:type="character" w:customStyle="1" w:styleId="ListParagraphChar">
    <w:name w:val="List Paragraph Char"/>
    <w:link w:val="ListParagraph"/>
    <w:uiPriority w:val="34"/>
    <w:rsid w:val="00EB07C0"/>
    <w:rPr>
      <w:kern w:val="0"/>
      <w:lang w:val="en-US"/>
      <w14:ligatures w14:val="none"/>
    </w:rPr>
  </w:style>
  <w:style w:type="paragraph" w:customStyle="1" w:styleId="Standard">
    <w:name w:val="Standard"/>
    <w:rsid w:val="00C1056B"/>
    <w:pPr>
      <w:suppressAutoHyphens/>
      <w:autoSpaceDN w:val="0"/>
      <w:spacing w:after="200" w:line="276" w:lineRule="auto"/>
      <w:textAlignment w:val="baseline"/>
    </w:pPr>
    <w:rPr>
      <w:rFonts w:ascii="Calibri" w:eastAsia="Times New Roman" w:hAnsi="Calibri" w:cs="Times New Roman"/>
      <w:kern w:val="3"/>
      <w:lang w:val="en-US"/>
      <w14:ligatures w14:val="none"/>
    </w:rPr>
  </w:style>
  <w:style w:type="paragraph" w:styleId="NoSpacing">
    <w:name w:val="No Spacing"/>
    <w:uiPriority w:val="1"/>
    <w:qFormat/>
    <w:rsid w:val="00C1056B"/>
    <w:pPr>
      <w:spacing w:after="0" w:line="240" w:lineRule="auto"/>
    </w:pPr>
    <w:rPr>
      <w:rFonts w:eastAsiaTheme="minorEastAsia"/>
      <w:lang w:eastAsia="ja-JP"/>
    </w:rPr>
  </w:style>
  <w:style w:type="paragraph" w:styleId="BodyTextIndent2">
    <w:name w:val="Body Text Indent 2"/>
    <w:basedOn w:val="Normal"/>
    <w:link w:val="BodyTextIndent2Char"/>
    <w:uiPriority w:val="99"/>
    <w:unhideWhenUsed/>
    <w:rsid w:val="00C1056B"/>
    <w:pPr>
      <w:widowControl/>
      <w:spacing w:after="120" w:line="480" w:lineRule="auto"/>
      <w:ind w:left="360"/>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uiPriority w:val="99"/>
    <w:rsid w:val="00C1056B"/>
    <w:rPr>
      <w:rFonts w:ascii="Times New Roman" w:eastAsia="Times New Roman" w:hAnsi="Times New Roman" w:cs="Times New Roman"/>
      <w:kern w:val="0"/>
      <w:sz w:val="24"/>
      <w:szCs w:val="24"/>
      <w:lang w:val="en-US"/>
      <w14:ligatures w14:val="none"/>
    </w:rPr>
  </w:style>
  <w:style w:type="character" w:styleId="Emphasis">
    <w:name w:val="Emphasis"/>
    <w:basedOn w:val="DefaultParagraphFont"/>
    <w:uiPriority w:val="20"/>
    <w:qFormat/>
    <w:rsid w:val="00C1056B"/>
    <w:rPr>
      <w:i/>
      <w:iCs/>
    </w:rPr>
  </w:style>
  <w:style w:type="paragraph" w:styleId="BodyText">
    <w:name w:val="Body Text"/>
    <w:basedOn w:val="Normal"/>
    <w:link w:val="BodyTextChar"/>
    <w:unhideWhenUsed/>
    <w:rsid w:val="00C1056B"/>
    <w:pPr>
      <w:widowControl/>
      <w:spacing w:after="120" w:line="278" w:lineRule="auto"/>
    </w:pPr>
    <w:rPr>
      <w:kern w:val="2"/>
      <w:sz w:val="24"/>
      <w:szCs w:val="24"/>
      <w:lang w:val="en-IN"/>
      <w14:ligatures w14:val="standardContextual"/>
    </w:rPr>
  </w:style>
  <w:style w:type="character" w:customStyle="1" w:styleId="BodyTextChar">
    <w:name w:val="Body Text Char"/>
    <w:basedOn w:val="DefaultParagraphFont"/>
    <w:link w:val="BodyText"/>
    <w:rsid w:val="00C1056B"/>
    <w:rPr>
      <w:sz w:val="24"/>
      <w:szCs w:val="24"/>
    </w:rPr>
  </w:style>
  <w:style w:type="paragraph" w:customStyle="1" w:styleId="headine1">
    <w:name w:val="headine1"/>
    <w:basedOn w:val="Normal"/>
    <w:rsid w:val="00C1056B"/>
    <w:pPr>
      <w:widowControl/>
      <w:spacing w:before="100" w:beforeAutospacing="1" w:after="100" w:afterAutospacing="1"/>
    </w:pPr>
    <w:rPr>
      <w:rFonts w:ascii="Arial" w:eastAsia="Arial Unicode MS" w:hAnsi="Arial" w:cs="Arial"/>
      <w:sz w:val="18"/>
      <w:szCs w:val="18"/>
    </w:rPr>
  </w:style>
  <w:style w:type="paragraph" w:customStyle="1" w:styleId="reference">
    <w:name w:val="reference"/>
    <w:basedOn w:val="Normal"/>
    <w:rsid w:val="00C1056B"/>
    <w:pPr>
      <w:widowControl/>
      <w:spacing w:after="86" w:line="240" w:lineRule="atLeast"/>
      <w:ind w:left="405" w:hanging="405"/>
      <w:jc w:val="both"/>
    </w:pPr>
    <w:rPr>
      <w:rFonts w:ascii="Palatino" w:eastAsia="Times New Roman" w:hAnsi="Palatino" w:cs="Times New Roman"/>
      <w:color w:val="000000"/>
      <w:sz w:val="18"/>
      <w:szCs w:val="18"/>
    </w:rPr>
  </w:style>
  <w:style w:type="character" w:styleId="FollowedHyperlink">
    <w:name w:val="FollowedHyperlink"/>
    <w:basedOn w:val="DefaultParagraphFont"/>
    <w:uiPriority w:val="99"/>
    <w:semiHidden/>
    <w:unhideWhenUsed/>
    <w:rsid w:val="00C1056B"/>
    <w:rPr>
      <w:color w:val="954F72" w:themeColor="followedHyperlink"/>
      <w:u w:val="single"/>
    </w:rPr>
  </w:style>
  <w:style w:type="character" w:customStyle="1" w:styleId="UnresolvedMention1">
    <w:name w:val="Unresolved Mention1"/>
    <w:basedOn w:val="DefaultParagraphFont"/>
    <w:uiPriority w:val="99"/>
    <w:semiHidden/>
    <w:unhideWhenUsed/>
    <w:rsid w:val="00C1056B"/>
    <w:rPr>
      <w:color w:val="605E5C"/>
      <w:shd w:val="clear" w:color="auto" w:fill="E1DFDD"/>
    </w:rPr>
  </w:style>
  <w:style w:type="paragraph" w:customStyle="1" w:styleId="Normal1">
    <w:name w:val="Normal1"/>
    <w:rsid w:val="00C1056B"/>
    <w:pPr>
      <w:spacing w:after="200" w:line="276" w:lineRule="auto"/>
    </w:pPr>
    <w:rPr>
      <w:rFonts w:ascii="Calibri" w:eastAsia="Calibri" w:hAnsi="Calibri" w:cs="Calibri"/>
      <w:kern w:val="0"/>
      <w:lang w:val="en-US" w:bidi="ta-IN"/>
      <w14:ligatures w14:val="none"/>
    </w:rPr>
  </w:style>
  <w:style w:type="table" w:styleId="TableGridLight">
    <w:name w:val="Grid Table Light"/>
    <w:basedOn w:val="TableNormal"/>
    <w:uiPriority w:val="40"/>
    <w:rsid w:val="00C1056B"/>
    <w:pPr>
      <w:spacing w:after="0" w:line="240" w:lineRule="auto"/>
    </w:pPr>
    <w:rPr>
      <w:kern w:val="0"/>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TMLPreformatted">
    <w:name w:val="HTML Preformatted"/>
    <w:basedOn w:val="Normal"/>
    <w:link w:val="HTMLPreformattedChar"/>
    <w:uiPriority w:val="99"/>
    <w:unhideWhenUsed/>
    <w:rsid w:val="00C1056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n-IN" w:eastAsia="en-IN" w:bidi="ta-IN"/>
    </w:rPr>
  </w:style>
  <w:style w:type="character" w:customStyle="1" w:styleId="HTMLPreformattedChar">
    <w:name w:val="HTML Preformatted Char"/>
    <w:basedOn w:val="DefaultParagraphFont"/>
    <w:link w:val="HTMLPreformatted"/>
    <w:uiPriority w:val="99"/>
    <w:rsid w:val="00C1056B"/>
    <w:rPr>
      <w:rFonts w:ascii="Courier New" w:eastAsia="Times New Roman" w:hAnsi="Courier New" w:cs="Courier New"/>
      <w:kern w:val="0"/>
      <w:sz w:val="20"/>
      <w:szCs w:val="20"/>
      <w:lang w:eastAsia="en-IN" w:bidi="ta-IN"/>
      <w14:ligatures w14:val="none"/>
    </w:rPr>
  </w:style>
  <w:style w:type="character" w:customStyle="1" w:styleId="y2iqfc">
    <w:name w:val="y2iqfc"/>
    <w:basedOn w:val="DefaultParagraphFont"/>
    <w:rsid w:val="00C1056B"/>
  </w:style>
  <w:style w:type="paragraph" w:styleId="BalloonText">
    <w:name w:val="Balloon Text"/>
    <w:basedOn w:val="Normal"/>
    <w:link w:val="BalloonTextChar"/>
    <w:uiPriority w:val="99"/>
    <w:semiHidden/>
    <w:unhideWhenUsed/>
    <w:rsid w:val="00C1056B"/>
    <w:pPr>
      <w:widowControl/>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056B"/>
    <w:rPr>
      <w:rFonts w:ascii="Segoe UI" w:hAnsi="Segoe UI" w:cs="Segoe UI"/>
      <w:kern w:val="0"/>
      <w:sz w:val="18"/>
      <w:szCs w:val="18"/>
      <w:lang w:val="en-US"/>
      <w14:ligatures w14:val="none"/>
    </w:rPr>
  </w:style>
  <w:style w:type="character" w:customStyle="1" w:styleId="UnresolvedMention10">
    <w:name w:val="Unresolved Mention1"/>
    <w:uiPriority w:val="99"/>
    <w:semiHidden/>
    <w:unhideWhenUsed/>
    <w:rsid w:val="00C1056B"/>
    <w:rPr>
      <w:color w:val="605E5C"/>
      <w:shd w:val="clear" w:color="auto" w:fill="E1DFDD"/>
    </w:rPr>
  </w:style>
  <w:style w:type="paragraph" w:customStyle="1" w:styleId="playgroundeditorthemeparagraph">
    <w:name w:val="playgroundeditortheme__paragraph"/>
    <w:basedOn w:val="Normal"/>
    <w:rsid w:val="00C1056B"/>
    <w:pPr>
      <w:widowControl/>
      <w:spacing w:before="100" w:beforeAutospacing="1" w:after="100" w:afterAutospacing="1"/>
    </w:pPr>
    <w:rPr>
      <w:rFonts w:ascii="Times New Roman" w:eastAsia="Times New Roman" w:hAnsi="Times New Roman" w:cs="Times New Roman"/>
      <w:sz w:val="24"/>
      <w:szCs w:val="24"/>
      <w:lang w:val="en-IN" w:eastAsia="en-IN"/>
    </w:rPr>
  </w:style>
  <w:style w:type="character" w:customStyle="1" w:styleId="transliteration">
    <w:name w:val="transliteration"/>
    <w:rsid w:val="00C1056B"/>
  </w:style>
  <w:style w:type="character" w:customStyle="1" w:styleId="svktzc">
    <w:name w:val="svktzc"/>
    <w:basedOn w:val="DefaultParagraphFont"/>
    <w:rsid w:val="00C1056B"/>
  </w:style>
  <w:style w:type="paragraph" w:styleId="Header">
    <w:name w:val="header"/>
    <w:basedOn w:val="Normal"/>
    <w:link w:val="HeaderChar"/>
    <w:uiPriority w:val="99"/>
    <w:unhideWhenUsed/>
    <w:rsid w:val="00C1056B"/>
    <w:pPr>
      <w:widowControl/>
      <w:tabs>
        <w:tab w:val="center" w:pos="4513"/>
        <w:tab w:val="right" w:pos="9026"/>
      </w:tabs>
    </w:pPr>
    <w:rPr>
      <w:kern w:val="2"/>
      <w:sz w:val="24"/>
      <w:szCs w:val="24"/>
      <w:lang w:val="en-IN"/>
      <w14:ligatures w14:val="standardContextual"/>
    </w:rPr>
  </w:style>
  <w:style w:type="character" w:customStyle="1" w:styleId="HeaderChar">
    <w:name w:val="Header Char"/>
    <w:basedOn w:val="DefaultParagraphFont"/>
    <w:link w:val="Header"/>
    <w:uiPriority w:val="99"/>
    <w:rsid w:val="00C1056B"/>
    <w:rPr>
      <w:sz w:val="24"/>
      <w:szCs w:val="24"/>
    </w:rPr>
  </w:style>
  <w:style w:type="paragraph" w:styleId="Footer">
    <w:name w:val="footer"/>
    <w:basedOn w:val="Normal"/>
    <w:link w:val="FooterChar"/>
    <w:uiPriority w:val="99"/>
    <w:unhideWhenUsed/>
    <w:rsid w:val="00C1056B"/>
    <w:pPr>
      <w:widowControl/>
      <w:tabs>
        <w:tab w:val="center" w:pos="4513"/>
        <w:tab w:val="right" w:pos="9026"/>
      </w:tabs>
    </w:pPr>
    <w:rPr>
      <w:kern w:val="2"/>
      <w:sz w:val="24"/>
      <w:szCs w:val="24"/>
      <w:lang w:val="en-IN"/>
      <w14:ligatures w14:val="standardContextual"/>
    </w:rPr>
  </w:style>
  <w:style w:type="character" w:customStyle="1" w:styleId="FooterChar">
    <w:name w:val="Footer Char"/>
    <w:basedOn w:val="DefaultParagraphFont"/>
    <w:link w:val="Footer"/>
    <w:uiPriority w:val="99"/>
    <w:rsid w:val="00C1056B"/>
    <w:rPr>
      <w:sz w:val="24"/>
      <w:szCs w:val="24"/>
    </w:rPr>
  </w:style>
  <w:style w:type="character" w:styleId="UnresolvedMention">
    <w:name w:val="Unresolved Mention"/>
    <w:basedOn w:val="DefaultParagraphFont"/>
    <w:uiPriority w:val="99"/>
    <w:semiHidden/>
    <w:unhideWhenUsed/>
    <w:rsid w:val="005564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udy.com/academy/lesson/methods-of-measuring-intelligence-interpreting-an-iq-scores-score-range.html" TargetMode="External"/><Relationship Id="rId13" Type="http://schemas.openxmlformats.org/officeDocument/2006/relationships/hyperlink" Target="https://courses.cit.cornell.edu/ent201/content/anatomy2.pdf" TargetMode="External"/><Relationship Id="rId18" Type="http://schemas.openxmlformats.org/officeDocument/2006/relationships/hyperlink" Target="http://www.indiastat.com" TargetMode="External"/><Relationship Id="rId3" Type="http://schemas.openxmlformats.org/officeDocument/2006/relationships/styles" Target="styles.xml"/><Relationship Id="rId21" Type="http://schemas.openxmlformats.org/officeDocument/2006/relationships/hyperlink" Target="https://www.studocu.com/in/document/tamil-nadu-agricultural-university/principles-of-plant-pathology/patho/121016136" TargetMode="External"/><Relationship Id="rId7" Type="http://schemas.openxmlformats.org/officeDocument/2006/relationships/hyperlink" Target="https://courses.lumenlearning.com/waymaker-psychology/chapter/measures-of-intelligence/" TargetMode="External"/><Relationship Id="rId12" Type="http://schemas.openxmlformats.org/officeDocument/2006/relationships/hyperlink" Target="http://www.zin.ru/animalia" TargetMode="External"/><Relationship Id="rId17" Type="http://schemas.openxmlformats.org/officeDocument/2006/relationships/hyperlink" Target="http://www.ncipm.org.in/recent-publications.htm" TargetMode="External"/><Relationship Id="rId2" Type="http://schemas.openxmlformats.org/officeDocument/2006/relationships/numbering" Target="numbering.xml"/><Relationship Id="rId16" Type="http://schemas.openxmlformats.org/officeDocument/2006/relationships/hyperlink" Target="http://www.insectidentification.org/orders_insect.asp" TargetMode="External"/><Relationship Id="rId20" Type="http://schemas.openxmlformats.org/officeDocument/2006/relationships/hyperlink" Target="https://agrimoon.com/wp-content/uploads/Fundamental-of-Plant-Pathology.pdf.pdf" TargetMode="External"/><Relationship Id="rId1" Type="http://schemas.openxmlformats.org/officeDocument/2006/relationships/customXml" Target="../customXml/item1.xml"/><Relationship Id="rId6" Type="http://schemas.openxmlformats.org/officeDocument/2006/relationships/hyperlink" Target="https://www.bharathuniv.ac.in/colleges1/downloads/courseware_ece/notes/BSS201%20-%20PERSONALITY.pdf" TargetMode="External"/><Relationship Id="rId11" Type="http://schemas.openxmlformats.org/officeDocument/2006/relationships/hyperlink" Target="http://www"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earthlife.net/insects/anatomy.html" TargetMode="External"/><Relationship Id="rId23" Type="http://schemas.openxmlformats.org/officeDocument/2006/relationships/fontTable" Target="fontTable.xml"/><Relationship Id="rId10" Type="http://schemas.openxmlformats.org/officeDocument/2006/relationships/hyperlink" Target="https://opentext.wsu.edu/psych105/chapter/10-5-learning-approaches-to-personality/" TargetMode="External"/><Relationship Id="rId19" Type="http://schemas.openxmlformats.org/officeDocument/2006/relationships/hyperlink" Target="http://www.elearnvet.net/" TargetMode="External"/><Relationship Id="rId4" Type="http://schemas.openxmlformats.org/officeDocument/2006/relationships/settings" Target="settings.xml"/><Relationship Id="rId9" Type="http://schemas.openxmlformats.org/officeDocument/2006/relationships/hyperlink" Target="https://www.scribd.com/document/623426712/Chapter-3-Attitude-and-Motivation" TargetMode="External"/><Relationship Id="rId14" Type="http://schemas.openxmlformats.org/officeDocument/2006/relationships/hyperlink" Target="http://www.insectsexplained.com/03external.htm" TargetMode="External"/><Relationship Id="rId22" Type="http://schemas.openxmlformats.org/officeDocument/2006/relationships/hyperlink" Target="https://agri-bsc.kkwagh.edu.in/uploads/department_course/PATH-_121_FUNDAMENTALS_OF_PLANT_PATHOLOGY.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D09D18-356D-4490-8A73-126313D194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43</Pages>
  <Words>11794</Words>
  <Characters>67232</Characters>
  <Application>Microsoft Office Word</Application>
  <DocSecurity>0</DocSecurity>
  <Lines>560</Lines>
  <Paragraphs>157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DeanAgri Admission</dc:creator>
  <cp:keywords/>
  <dc:description/>
  <cp:lastModifiedBy>dean agri</cp:lastModifiedBy>
  <cp:revision>94</cp:revision>
  <dcterms:created xsi:type="dcterms:W3CDTF">2026-05-21T10:44:00Z</dcterms:created>
  <dcterms:modified xsi:type="dcterms:W3CDTF">2026-10-12T05:12:00Z</dcterms:modified>
</cp:coreProperties>
</file>